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C468F0A" w14:textId="77777777" w:rsidR="00EB33F6" w:rsidRPr="00F64266" w:rsidRDefault="003D124E" w:rsidP="00F64266">
      <w:pPr>
        <w:pStyle w:val="Descripcin"/>
        <w:spacing w:after="0" w:line="360" w:lineRule="auto"/>
        <w:jc w:val="center"/>
        <w:rPr>
          <w:rFonts w:ascii="Arial" w:eastAsia="Calibri" w:hAnsi="Arial" w:cs="Arial"/>
          <w:b/>
          <w:i w:val="0"/>
          <w:iCs w:val="0"/>
          <w:color w:val="auto"/>
          <w:sz w:val="28"/>
          <w:szCs w:val="28"/>
          <w:lang w:val="es-CR" w:eastAsia="en-US"/>
        </w:rPr>
      </w:pPr>
      <w:bookmarkStart w:id="0" w:name="_Toc446778735"/>
      <w:bookmarkStart w:id="1" w:name="_Toc446780063"/>
      <w:r>
        <w:rPr>
          <w:rFonts w:ascii="Arial" w:eastAsia="Calibri" w:hAnsi="Arial" w:cs="Arial"/>
          <w:b/>
          <w:i w:val="0"/>
          <w:iCs w:val="0"/>
          <w:color w:val="auto"/>
          <w:sz w:val="28"/>
          <w:szCs w:val="28"/>
          <w:lang w:val="es-CR" w:eastAsia="en-US"/>
        </w:rPr>
        <w:t>L</w:t>
      </w:r>
      <w:r w:rsidRPr="00F64266">
        <w:rPr>
          <w:rFonts w:ascii="Arial" w:eastAsia="Calibri" w:hAnsi="Arial" w:cs="Arial"/>
          <w:b/>
          <w:i w:val="0"/>
          <w:iCs w:val="0"/>
          <w:color w:val="auto"/>
          <w:sz w:val="28"/>
          <w:szCs w:val="28"/>
          <w:lang w:val="es-CR" w:eastAsia="en-US"/>
        </w:rPr>
        <w:t>a identific</w:t>
      </w:r>
      <w:r>
        <w:rPr>
          <w:rFonts w:ascii="Arial" w:eastAsia="Calibri" w:hAnsi="Arial" w:cs="Arial"/>
          <w:b/>
          <w:i w:val="0"/>
          <w:iCs w:val="0"/>
          <w:color w:val="auto"/>
          <w:sz w:val="28"/>
          <w:szCs w:val="28"/>
          <w:lang w:val="es-CR" w:eastAsia="en-US"/>
        </w:rPr>
        <w:t>ación de saberes requeridos por</w:t>
      </w:r>
      <w:r w:rsidRPr="00F64266">
        <w:rPr>
          <w:rFonts w:ascii="Arial" w:eastAsia="Calibri" w:hAnsi="Arial" w:cs="Arial"/>
          <w:b/>
          <w:i w:val="0"/>
          <w:iCs w:val="0"/>
          <w:color w:val="auto"/>
          <w:sz w:val="28"/>
          <w:szCs w:val="28"/>
          <w:lang w:val="es-CR" w:eastAsia="en-US"/>
        </w:rPr>
        <w:t xml:space="preserve"> las personas que ocupan</w:t>
      </w:r>
      <w:r>
        <w:rPr>
          <w:rFonts w:ascii="Arial" w:eastAsia="Calibri" w:hAnsi="Arial" w:cs="Arial"/>
          <w:b/>
          <w:i w:val="0"/>
          <w:iCs w:val="0"/>
          <w:color w:val="auto"/>
          <w:sz w:val="28"/>
          <w:szCs w:val="28"/>
          <w:lang w:val="es-CR" w:eastAsia="en-US"/>
        </w:rPr>
        <w:t xml:space="preserve"> los puestos de jefatura en el Ministerio de Obras Públicas y T</w:t>
      </w:r>
      <w:r w:rsidRPr="00F64266">
        <w:rPr>
          <w:rFonts w:ascii="Arial" w:eastAsia="Calibri" w:hAnsi="Arial" w:cs="Arial"/>
          <w:b/>
          <w:i w:val="0"/>
          <w:iCs w:val="0"/>
          <w:color w:val="auto"/>
          <w:sz w:val="28"/>
          <w:szCs w:val="28"/>
          <w:lang w:val="es-CR" w:eastAsia="en-US"/>
        </w:rPr>
        <w:t>ransportes</w:t>
      </w:r>
    </w:p>
    <w:p w14:paraId="79EA34DE" w14:textId="77777777" w:rsidR="00EB33F6" w:rsidRPr="00F311DA" w:rsidRDefault="003D124E" w:rsidP="00F311DA">
      <w:pPr>
        <w:pStyle w:val="Descripcin"/>
        <w:spacing w:after="0"/>
        <w:ind w:left="3540"/>
        <w:jc w:val="both"/>
        <w:rPr>
          <w:rFonts w:ascii="Arial" w:eastAsia="Calibri" w:hAnsi="Arial" w:cs="Arial"/>
          <w:i w:val="0"/>
          <w:iCs w:val="0"/>
          <w:color w:val="auto"/>
          <w:sz w:val="20"/>
          <w:szCs w:val="20"/>
          <w:lang w:val="es-CR" w:eastAsia="en-US"/>
        </w:rPr>
      </w:pPr>
      <w:r w:rsidRPr="00F311DA">
        <w:rPr>
          <w:rFonts w:ascii="Arial" w:eastAsia="Calibri" w:hAnsi="Arial" w:cs="Arial"/>
          <w:i w:val="0"/>
          <w:iCs w:val="0"/>
          <w:color w:val="auto"/>
          <w:sz w:val="20"/>
          <w:szCs w:val="20"/>
          <w:lang w:val="es-CR" w:eastAsia="en-US"/>
        </w:rPr>
        <w:t xml:space="preserve">Dr. </w:t>
      </w:r>
      <w:r w:rsidR="00997F09" w:rsidRPr="00F311DA">
        <w:rPr>
          <w:rFonts w:ascii="Arial" w:eastAsia="Calibri" w:hAnsi="Arial" w:cs="Arial"/>
          <w:i w:val="0"/>
          <w:iCs w:val="0"/>
          <w:color w:val="auto"/>
          <w:sz w:val="20"/>
          <w:szCs w:val="20"/>
          <w:lang w:val="es-CR" w:eastAsia="en-US"/>
        </w:rPr>
        <w:t xml:space="preserve">Julio Suárez Castro, Gestor de Capacitación, funcionario del </w:t>
      </w:r>
      <w:r w:rsidR="008742EF" w:rsidRPr="00F311DA">
        <w:rPr>
          <w:rFonts w:ascii="Arial" w:eastAsia="Calibri" w:hAnsi="Arial" w:cs="Arial"/>
          <w:i w:val="0"/>
          <w:iCs w:val="0"/>
          <w:color w:val="auto"/>
          <w:sz w:val="20"/>
          <w:szCs w:val="20"/>
          <w:lang w:val="es-CR" w:eastAsia="en-US"/>
        </w:rPr>
        <w:t>Ministerio de Obras Públicas y Transportes (</w:t>
      </w:r>
      <w:r w:rsidR="00997F09" w:rsidRPr="00F311DA">
        <w:rPr>
          <w:rFonts w:ascii="Arial" w:eastAsia="Calibri" w:hAnsi="Arial" w:cs="Arial"/>
          <w:i w:val="0"/>
          <w:iCs w:val="0"/>
          <w:color w:val="auto"/>
          <w:sz w:val="20"/>
          <w:szCs w:val="20"/>
          <w:lang w:val="es-CR" w:eastAsia="en-US"/>
        </w:rPr>
        <w:t>MOPT</w:t>
      </w:r>
      <w:r w:rsidR="008742EF" w:rsidRPr="00F311DA">
        <w:rPr>
          <w:rFonts w:ascii="Arial" w:eastAsia="Calibri" w:hAnsi="Arial" w:cs="Arial"/>
          <w:i w:val="0"/>
          <w:iCs w:val="0"/>
          <w:color w:val="auto"/>
          <w:sz w:val="20"/>
          <w:szCs w:val="20"/>
          <w:lang w:val="es-CR" w:eastAsia="en-US"/>
        </w:rPr>
        <w:t>)</w:t>
      </w:r>
      <w:r w:rsidR="00997F09" w:rsidRPr="00F311DA">
        <w:rPr>
          <w:rFonts w:ascii="Arial" w:eastAsia="Calibri" w:hAnsi="Arial" w:cs="Arial"/>
          <w:i w:val="0"/>
          <w:iCs w:val="0"/>
          <w:color w:val="auto"/>
          <w:sz w:val="20"/>
          <w:szCs w:val="20"/>
          <w:lang w:val="es-CR" w:eastAsia="en-US"/>
        </w:rPr>
        <w:t xml:space="preserve"> que labora</w:t>
      </w:r>
      <w:r w:rsidR="008D0B98" w:rsidRPr="00F311DA">
        <w:rPr>
          <w:rFonts w:ascii="Arial" w:eastAsia="Calibri" w:hAnsi="Arial" w:cs="Arial"/>
          <w:i w:val="0"/>
          <w:iCs w:val="0"/>
          <w:color w:val="auto"/>
          <w:sz w:val="20"/>
          <w:szCs w:val="20"/>
          <w:lang w:val="es-CR" w:eastAsia="en-US"/>
        </w:rPr>
        <w:t xml:space="preserve"> por convenio</w:t>
      </w:r>
      <w:r w:rsidR="00997F09" w:rsidRPr="00F311DA">
        <w:rPr>
          <w:rFonts w:ascii="Arial" w:eastAsia="Calibri" w:hAnsi="Arial" w:cs="Arial"/>
          <w:i w:val="0"/>
          <w:iCs w:val="0"/>
          <w:color w:val="auto"/>
          <w:sz w:val="20"/>
          <w:szCs w:val="20"/>
          <w:lang w:val="es-CR" w:eastAsia="en-US"/>
        </w:rPr>
        <w:t xml:space="preserve"> </w:t>
      </w:r>
      <w:r w:rsidR="00FA2649" w:rsidRPr="00F311DA">
        <w:rPr>
          <w:rFonts w:ascii="Arial" w:eastAsia="Calibri" w:hAnsi="Arial" w:cs="Arial"/>
          <w:i w:val="0"/>
          <w:iCs w:val="0"/>
          <w:color w:val="auto"/>
          <w:sz w:val="20"/>
          <w:szCs w:val="20"/>
          <w:lang w:val="es-CR" w:eastAsia="en-US"/>
        </w:rPr>
        <w:t xml:space="preserve">en la </w:t>
      </w:r>
      <w:r w:rsidR="00997F09" w:rsidRPr="00F311DA">
        <w:rPr>
          <w:rFonts w:ascii="Arial" w:eastAsia="Calibri" w:hAnsi="Arial" w:cs="Arial"/>
          <w:i w:val="0"/>
          <w:iCs w:val="0"/>
          <w:color w:val="auto"/>
          <w:sz w:val="20"/>
          <w:szCs w:val="20"/>
          <w:lang w:val="es-CR" w:eastAsia="en-US"/>
        </w:rPr>
        <w:t xml:space="preserve">Gestión Institucional de Recursos Humanos </w:t>
      </w:r>
      <w:r w:rsidR="00FA2649" w:rsidRPr="00F311DA">
        <w:rPr>
          <w:rFonts w:ascii="Arial" w:eastAsia="Calibri" w:hAnsi="Arial" w:cs="Arial"/>
          <w:i w:val="0"/>
          <w:iCs w:val="0"/>
          <w:color w:val="auto"/>
          <w:sz w:val="20"/>
          <w:szCs w:val="20"/>
          <w:lang w:val="es-CR" w:eastAsia="en-US"/>
        </w:rPr>
        <w:t>de</w:t>
      </w:r>
      <w:r w:rsidR="00997F09" w:rsidRPr="00F311DA">
        <w:rPr>
          <w:rFonts w:ascii="Arial" w:eastAsia="Calibri" w:hAnsi="Arial" w:cs="Arial"/>
          <w:i w:val="0"/>
          <w:iCs w:val="0"/>
          <w:color w:val="auto"/>
          <w:sz w:val="20"/>
          <w:szCs w:val="20"/>
          <w:lang w:val="es-CR" w:eastAsia="en-US"/>
        </w:rPr>
        <w:t>l Consejo de Transporte Público</w:t>
      </w:r>
      <w:r w:rsidR="008742EF" w:rsidRPr="00F311DA">
        <w:rPr>
          <w:rFonts w:ascii="Arial" w:eastAsia="Calibri" w:hAnsi="Arial" w:cs="Arial"/>
          <w:i w:val="0"/>
          <w:iCs w:val="0"/>
          <w:color w:val="auto"/>
          <w:sz w:val="20"/>
          <w:szCs w:val="20"/>
          <w:lang w:val="es-CR" w:eastAsia="en-US"/>
        </w:rPr>
        <w:t xml:space="preserve"> (CTP)</w:t>
      </w:r>
      <w:r w:rsidR="00997F09" w:rsidRPr="00F311DA">
        <w:rPr>
          <w:rFonts w:ascii="Arial" w:eastAsia="Calibri" w:hAnsi="Arial" w:cs="Arial"/>
          <w:i w:val="0"/>
          <w:iCs w:val="0"/>
          <w:color w:val="auto"/>
          <w:sz w:val="20"/>
          <w:szCs w:val="20"/>
          <w:lang w:val="es-CR" w:eastAsia="en-US"/>
        </w:rPr>
        <w:t>.</w:t>
      </w:r>
    </w:p>
    <w:p w14:paraId="28FB185E" w14:textId="77777777" w:rsidR="00997F09" w:rsidRPr="00F311DA" w:rsidRDefault="00184D17" w:rsidP="00F311DA">
      <w:pPr>
        <w:ind w:left="2832" w:firstLine="708"/>
        <w:rPr>
          <w:rFonts w:ascii="Arial" w:eastAsia="Calibri" w:hAnsi="Arial" w:cs="Arial"/>
          <w:sz w:val="20"/>
          <w:szCs w:val="20"/>
          <w:lang w:val="es-CR" w:eastAsia="en-US"/>
        </w:rPr>
      </w:pPr>
      <w:hyperlink r:id="rId7" w:history="1">
        <w:r w:rsidR="003D124E" w:rsidRPr="00F311DA">
          <w:rPr>
            <w:rStyle w:val="Hipervnculo"/>
            <w:rFonts w:ascii="Arial" w:eastAsia="Calibri" w:hAnsi="Arial" w:cs="Arial"/>
            <w:sz w:val="20"/>
            <w:szCs w:val="20"/>
            <w:lang w:val="es-CR" w:eastAsia="en-US"/>
          </w:rPr>
          <w:t>jsuarezc@mopt.go.cr</w:t>
        </w:r>
      </w:hyperlink>
      <w:r w:rsidR="003D124E" w:rsidRPr="00F311DA">
        <w:rPr>
          <w:rFonts w:ascii="Arial" w:eastAsia="Calibri" w:hAnsi="Arial" w:cs="Arial"/>
          <w:sz w:val="20"/>
          <w:szCs w:val="20"/>
          <w:lang w:val="es-CR" w:eastAsia="en-US"/>
        </w:rPr>
        <w:t xml:space="preserve">; </w:t>
      </w:r>
      <w:hyperlink r:id="rId8" w:history="1">
        <w:r w:rsidR="003D124E" w:rsidRPr="00F311DA">
          <w:rPr>
            <w:rStyle w:val="Hipervnculo"/>
            <w:rFonts w:ascii="Arial" w:eastAsia="Calibri" w:hAnsi="Arial" w:cs="Arial"/>
            <w:sz w:val="20"/>
            <w:szCs w:val="20"/>
            <w:lang w:val="es-CR" w:eastAsia="en-US"/>
          </w:rPr>
          <w:t>jsuarez@ctp.go.cr</w:t>
        </w:r>
      </w:hyperlink>
    </w:p>
    <w:p w14:paraId="43E2A165" w14:textId="77777777" w:rsidR="003D124E" w:rsidRPr="00F311DA" w:rsidRDefault="003D124E" w:rsidP="00997F09">
      <w:pPr>
        <w:rPr>
          <w:rFonts w:eastAsia="Calibri"/>
          <w:sz w:val="20"/>
          <w:szCs w:val="20"/>
          <w:lang w:val="es-CR" w:eastAsia="en-US"/>
        </w:rPr>
      </w:pPr>
    </w:p>
    <w:p w14:paraId="685671F6" w14:textId="77777777" w:rsidR="003D124E" w:rsidRPr="00997F09" w:rsidRDefault="003D124E" w:rsidP="00997F09">
      <w:pPr>
        <w:rPr>
          <w:rFonts w:eastAsia="Calibri"/>
          <w:lang w:val="es-CR" w:eastAsia="en-US"/>
        </w:rPr>
      </w:pPr>
    </w:p>
    <w:p w14:paraId="575ED524" w14:textId="77777777" w:rsidR="008A32D6" w:rsidRPr="00997F09" w:rsidRDefault="00DE319C" w:rsidP="00F64266">
      <w:pPr>
        <w:widowControl w:val="0"/>
        <w:autoSpaceDE w:val="0"/>
        <w:autoSpaceDN w:val="0"/>
        <w:adjustRightInd w:val="0"/>
        <w:spacing w:line="360" w:lineRule="auto"/>
        <w:jc w:val="both"/>
        <w:rPr>
          <w:rFonts w:ascii="Arial" w:hAnsi="Arial" w:cs="Arial"/>
          <w:b/>
          <w:bCs/>
          <w:iCs/>
          <w:sz w:val="22"/>
          <w:szCs w:val="22"/>
        </w:rPr>
      </w:pPr>
      <w:r>
        <w:rPr>
          <w:rFonts w:ascii="Arial" w:hAnsi="Arial" w:cs="Arial"/>
          <w:b/>
          <w:bCs/>
          <w:iCs/>
          <w:sz w:val="22"/>
          <w:szCs w:val="22"/>
        </w:rPr>
        <w:t>Resumen</w:t>
      </w:r>
    </w:p>
    <w:p w14:paraId="2CCC36C7" w14:textId="4FB3B2F4" w:rsidR="008A32D6" w:rsidRPr="00997F09" w:rsidRDefault="008A32D6" w:rsidP="002D0CA6">
      <w:pPr>
        <w:widowControl w:val="0"/>
        <w:autoSpaceDE w:val="0"/>
        <w:autoSpaceDN w:val="0"/>
        <w:adjustRightInd w:val="0"/>
        <w:spacing w:line="360" w:lineRule="auto"/>
        <w:jc w:val="both"/>
        <w:rPr>
          <w:rFonts w:ascii="Arial" w:hAnsi="Arial" w:cs="Arial"/>
          <w:bCs/>
          <w:iCs/>
          <w:sz w:val="22"/>
          <w:szCs w:val="22"/>
        </w:rPr>
      </w:pPr>
      <w:r w:rsidRPr="00997F09">
        <w:rPr>
          <w:rFonts w:ascii="Arial" w:hAnsi="Arial" w:cs="Arial"/>
          <w:bCs/>
          <w:iCs/>
          <w:sz w:val="22"/>
          <w:szCs w:val="22"/>
        </w:rPr>
        <w:t xml:space="preserve">El presente artículo contiene la </w:t>
      </w:r>
      <w:r w:rsidR="00990F74" w:rsidRPr="00997F09">
        <w:rPr>
          <w:rFonts w:ascii="Arial" w:hAnsi="Arial" w:cs="Arial"/>
          <w:bCs/>
          <w:iCs/>
          <w:sz w:val="22"/>
          <w:szCs w:val="22"/>
        </w:rPr>
        <w:t>definición de sabe</w:t>
      </w:r>
      <w:r w:rsidR="00587A16" w:rsidRPr="00997F09">
        <w:rPr>
          <w:rFonts w:ascii="Arial" w:hAnsi="Arial" w:cs="Arial"/>
          <w:bCs/>
          <w:iCs/>
          <w:sz w:val="22"/>
          <w:szCs w:val="22"/>
        </w:rPr>
        <w:t xml:space="preserve">res que requieren las personas que ocupan puestos de jefatura en el Ministerio </w:t>
      </w:r>
      <w:r w:rsidRPr="00997F09">
        <w:rPr>
          <w:rFonts w:ascii="Arial" w:hAnsi="Arial" w:cs="Arial"/>
          <w:bCs/>
          <w:iCs/>
          <w:sz w:val="22"/>
          <w:szCs w:val="22"/>
        </w:rPr>
        <w:t xml:space="preserve">de Obras </w:t>
      </w:r>
      <w:r w:rsidR="00A21755">
        <w:rPr>
          <w:rFonts w:ascii="Arial" w:hAnsi="Arial" w:cs="Arial"/>
          <w:bCs/>
          <w:iCs/>
          <w:sz w:val="22"/>
          <w:szCs w:val="22"/>
        </w:rPr>
        <w:t>Públicas y Transportes, la cual</w:t>
      </w:r>
      <w:r w:rsidRPr="00997F09">
        <w:rPr>
          <w:rFonts w:ascii="Arial" w:hAnsi="Arial" w:cs="Arial"/>
          <w:bCs/>
          <w:iCs/>
          <w:sz w:val="22"/>
          <w:szCs w:val="22"/>
        </w:rPr>
        <w:t xml:space="preserve"> </w:t>
      </w:r>
      <w:r w:rsidR="00587A16" w:rsidRPr="00997F09">
        <w:rPr>
          <w:rFonts w:ascii="Arial" w:hAnsi="Arial" w:cs="Arial"/>
          <w:bCs/>
          <w:iCs/>
          <w:sz w:val="22"/>
          <w:szCs w:val="22"/>
        </w:rPr>
        <w:t xml:space="preserve">forma parte </w:t>
      </w:r>
      <w:r w:rsidR="00990F74" w:rsidRPr="00997F09">
        <w:rPr>
          <w:rFonts w:ascii="Arial" w:hAnsi="Arial" w:cs="Arial"/>
          <w:bCs/>
          <w:iCs/>
          <w:sz w:val="22"/>
          <w:szCs w:val="22"/>
        </w:rPr>
        <w:t xml:space="preserve">de la tesis doctoral denominada </w:t>
      </w:r>
      <w:r w:rsidR="00990F74" w:rsidRPr="00997F09">
        <w:rPr>
          <w:rFonts w:ascii="Arial" w:hAnsi="Arial" w:cs="Arial"/>
          <w:bCs/>
          <w:i/>
          <w:iCs/>
          <w:sz w:val="22"/>
          <w:szCs w:val="22"/>
        </w:rPr>
        <w:t>El sistema de capacitación dirigido a los puestos de jefatura del MOPT en el contexto del Régimen del Servicio Civil: un análisis en perspectiva hacia un modelo de capacitación por competencia</w:t>
      </w:r>
      <w:r w:rsidR="00244F23" w:rsidRPr="00997F09">
        <w:rPr>
          <w:rFonts w:ascii="Arial" w:hAnsi="Arial" w:cs="Arial"/>
          <w:bCs/>
          <w:i/>
          <w:iCs/>
          <w:sz w:val="22"/>
          <w:szCs w:val="22"/>
        </w:rPr>
        <w:t xml:space="preserve">, </w:t>
      </w:r>
      <w:r w:rsidR="00990F74" w:rsidRPr="00997F09">
        <w:rPr>
          <w:rFonts w:ascii="Arial" w:hAnsi="Arial" w:cs="Arial"/>
          <w:bCs/>
          <w:iCs/>
          <w:sz w:val="22"/>
          <w:szCs w:val="22"/>
        </w:rPr>
        <w:t>aprobada en el Programa Doc</w:t>
      </w:r>
      <w:r w:rsidR="00244F23" w:rsidRPr="00997F09">
        <w:rPr>
          <w:rFonts w:ascii="Arial" w:hAnsi="Arial" w:cs="Arial"/>
          <w:bCs/>
          <w:iCs/>
          <w:sz w:val="22"/>
          <w:szCs w:val="22"/>
        </w:rPr>
        <w:t>torado en Educación d</w:t>
      </w:r>
      <w:r w:rsidR="002137B5">
        <w:rPr>
          <w:rFonts w:ascii="Arial" w:hAnsi="Arial" w:cs="Arial"/>
          <w:bCs/>
          <w:iCs/>
          <w:sz w:val="22"/>
          <w:szCs w:val="22"/>
        </w:rPr>
        <w:t>e la UNED.</w:t>
      </w:r>
    </w:p>
    <w:p w14:paraId="08C4D23C" w14:textId="344EF474" w:rsidR="00925065" w:rsidRDefault="00DC7EE7" w:rsidP="00F64266">
      <w:pPr>
        <w:widowControl w:val="0"/>
        <w:autoSpaceDE w:val="0"/>
        <w:autoSpaceDN w:val="0"/>
        <w:adjustRightInd w:val="0"/>
        <w:spacing w:line="360" w:lineRule="auto"/>
        <w:jc w:val="both"/>
        <w:rPr>
          <w:rFonts w:ascii="Arial" w:hAnsi="Arial" w:cs="Arial"/>
          <w:bCs/>
          <w:iCs/>
          <w:sz w:val="22"/>
          <w:szCs w:val="22"/>
        </w:rPr>
      </w:pPr>
      <w:r w:rsidRPr="00997F09">
        <w:rPr>
          <w:rFonts w:ascii="Arial" w:hAnsi="Arial" w:cs="Arial"/>
          <w:bCs/>
          <w:iCs/>
          <w:sz w:val="22"/>
          <w:szCs w:val="22"/>
        </w:rPr>
        <w:t>La meto</w:t>
      </w:r>
      <w:r w:rsidR="00721242">
        <w:rPr>
          <w:rFonts w:ascii="Arial" w:hAnsi="Arial" w:cs="Arial"/>
          <w:bCs/>
          <w:iCs/>
          <w:sz w:val="22"/>
          <w:szCs w:val="22"/>
        </w:rPr>
        <w:t>dología utilizada fue un abordaje mixto y secuencial teniendo como participantes tanto pers</w:t>
      </w:r>
      <w:r w:rsidR="00921BF9">
        <w:rPr>
          <w:rFonts w:ascii="Arial" w:hAnsi="Arial" w:cs="Arial"/>
          <w:bCs/>
          <w:iCs/>
          <w:sz w:val="22"/>
          <w:szCs w:val="22"/>
        </w:rPr>
        <w:t>onal colaborador como jefaturas del MOPT.</w:t>
      </w:r>
    </w:p>
    <w:p w14:paraId="7B76360B" w14:textId="77777777" w:rsidR="002137B5" w:rsidRPr="002137B5" w:rsidRDefault="002137B5" w:rsidP="00F64266">
      <w:pPr>
        <w:widowControl w:val="0"/>
        <w:autoSpaceDE w:val="0"/>
        <w:autoSpaceDN w:val="0"/>
        <w:adjustRightInd w:val="0"/>
        <w:spacing w:line="360" w:lineRule="auto"/>
        <w:jc w:val="both"/>
        <w:rPr>
          <w:rFonts w:ascii="Arial" w:hAnsi="Arial" w:cs="Arial"/>
          <w:bCs/>
          <w:iCs/>
          <w:sz w:val="22"/>
          <w:szCs w:val="22"/>
        </w:rPr>
      </w:pPr>
    </w:p>
    <w:p w14:paraId="01C200D2" w14:textId="44A26B41" w:rsidR="00506D6B" w:rsidRPr="00997F09" w:rsidRDefault="00DE319C" w:rsidP="00F64266">
      <w:pPr>
        <w:widowControl w:val="0"/>
        <w:autoSpaceDE w:val="0"/>
        <w:autoSpaceDN w:val="0"/>
        <w:adjustRightInd w:val="0"/>
        <w:spacing w:line="360" w:lineRule="auto"/>
        <w:jc w:val="both"/>
        <w:rPr>
          <w:rFonts w:ascii="Arial" w:hAnsi="Arial" w:cs="Arial"/>
          <w:b/>
          <w:bCs/>
          <w:iCs/>
          <w:sz w:val="22"/>
          <w:szCs w:val="22"/>
        </w:rPr>
      </w:pPr>
      <w:r>
        <w:rPr>
          <w:rFonts w:ascii="Arial" w:hAnsi="Arial" w:cs="Arial"/>
          <w:b/>
          <w:bCs/>
          <w:iCs/>
          <w:sz w:val="22"/>
          <w:szCs w:val="22"/>
        </w:rPr>
        <w:t xml:space="preserve">Palabras claves: </w:t>
      </w:r>
      <w:r w:rsidR="000D2630" w:rsidRPr="000D2630">
        <w:rPr>
          <w:rFonts w:ascii="Arial" w:hAnsi="Arial" w:cs="Arial"/>
          <w:bCs/>
          <w:iCs/>
          <w:sz w:val="22"/>
          <w:szCs w:val="22"/>
        </w:rPr>
        <w:t>competencias profesionales,</w:t>
      </w:r>
      <w:r w:rsidR="000D2630">
        <w:rPr>
          <w:rFonts w:ascii="Arial" w:hAnsi="Arial" w:cs="Arial"/>
          <w:b/>
          <w:bCs/>
          <w:iCs/>
          <w:sz w:val="22"/>
          <w:szCs w:val="22"/>
        </w:rPr>
        <w:t xml:space="preserve"> </w:t>
      </w:r>
      <w:r w:rsidR="000C62F7" w:rsidRPr="000C62F7">
        <w:rPr>
          <w:rFonts w:ascii="Arial" w:hAnsi="Arial" w:cs="Arial"/>
          <w:bCs/>
          <w:iCs/>
          <w:sz w:val="22"/>
          <w:szCs w:val="22"/>
        </w:rPr>
        <w:t>desarrollo de recursos humanos</w:t>
      </w:r>
      <w:r w:rsidR="0074132A">
        <w:rPr>
          <w:rFonts w:ascii="Arial" w:hAnsi="Arial" w:cs="Arial"/>
          <w:bCs/>
          <w:iCs/>
          <w:sz w:val="22"/>
          <w:szCs w:val="22"/>
        </w:rPr>
        <w:t>, gestión del personal</w:t>
      </w:r>
      <w:r w:rsidR="0074132A" w:rsidRPr="007C5362">
        <w:rPr>
          <w:rFonts w:ascii="Arial" w:hAnsi="Arial" w:cs="Arial"/>
          <w:bCs/>
          <w:iCs/>
          <w:sz w:val="22"/>
          <w:szCs w:val="22"/>
        </w:rPr>
        <w:t>, gestión pública, gestión directiva.</w:t>
      </w:r>
    </w:p>
    <w:p w14:paraId="0AA63489" w14:textId="77777777" w:rsidR="00DE319C" w:rsidRDefault="00DE319C" w:rsidP="00997F09">
      <w:pPr>
        <w:widowControl w:val="0"/>
        <w:autoSpaceDE w:val="0"/>
        <w:autoSpaceDN w:val="0"/>
        <w:adjustRightInd w:val="0"/>
        <w:spacing w:line="360" w:lineRule="auto"/>
        <w:jc w:val="both"/>
        <w:rPr>
          <w:rFonts w:ascii="Arial" w:hAnsi="Arial" w:cs="Arial"/>
          <w:b/>
          <w:bCs/>
          <w:iCs/>
        </w:rPr>
      </w:pPr>
    </w:p>
    <w:p w14:paraId="253A20C0" w14:textId="3811A2DE" w:rsidR="00587A16" w:rsidRDefault="00DE319C" w:rsidP="005F1A13">
      <w:pPr>
        <w:widowControl w:val="0"/>
        <w:autoSpaceDE w:val="0"/>
        <w:autoSpaceDN w:val="0"/>
        <w:adjustRightInd w:val="0"/>
        <w:spacing w:line="360" w:lineRule="auto"/>
        <w:jc w:val="both"/>
        <w:rPr>
          <w:rFonts w:ascii="Arial" w:hAnsi="Arial" w:cs="Arial"/>
          <w:b/>
          <w:bCs/>
          <w:iCs/>
        </w:rPr>
      </w:pPr>
      <w:r>
        <w:rPr>
          <w:rFonts w:ascii="Arial" w:hAnsi="Arial" w:cs="Arial"/>
          <w:b/>
          <w:bCs/>
          <w:iCs/>
        </w:rPr>
        <w:t>Introducción</w:t>
      </w:r>
      <w:r w:rsidR="007C5362">
        <w:rPr>
          <w:rFonts w:ascii="Arial" w:hAnsi="Arial" w:cs="Arial"/>
          <w:b/>
          <w:bCs/>
          <w:iCs/>
        </w:rPr>
        <w:t>.</w:t>
      </w:r>
    </w:p>
    <w:p w14:paraId="420719F7" w14:textId="05D4EA9E" w:rsidR="005E062A" w:rsidRPr="005F1A13" w:rsidRDefault="005E062A" w:rsidP="005F1A13">
      <w:pPr>
        <w:widowControl w:val="0"/>
        <w:autoSpaceDE w:val="0"/>
        <w:autoSpaceDN w:val="0"/>
        <w:adjustRightInd w:val="0"/>
        <w:spacing w:line="360" w:lineRule="auto"/>
        <w:jc w:val="both"/>
        <w:rPr>
          <w:rFonts w:ascii="Arial" w:hAnsi="Arial" w:cs="Arial"/>
          <w:b/>
          <w:bCs/>
          <w:iCs/>
        </w:rPr>
      </w:pPr>
    </w:p>
    <w:p w14:paraId="257BFA7A" w14:textId="77777777" w:rsidR="00CC3766" w:rsidRPr="00CC3766" w:rsidRDefault="00CC3766" w:rsidP="005F1A13">
      <w:pPr>
        <w:autoSpaceDE w:val="0"/>
        <w:autoSpaceDN w:val="0"/>
        <w:adjustRightInd w:val="0"/>
        <w:spacing w:line="360" w:lineRule="auto"/>
        <w:jc w:val="both"/>
        <w:rPr>
          <w:rFonts w:ascii="Arial" w:eastAsiaTheme="minorHAnsi" w:hAnsi="Arial" w:cs="Arial"/>
          <w:lang w:val="es-CR" w:eastAsia="en-US"/>
        </w:rPr>
      </w:pPr>
      <w:r w:rsidRPr="00CC3766">
        <w:rPr>
          <w:rFonts w:ascii="Arial" w:eastAsiaTheme="minorHAnsi" w:hAnsi="Arial" w:cs="Arial"/>
          <w:lang w:val="es-CR" w:eastAsia="en-US"/>
        </w:rPr>
        <w:t xml:space="preserve">Varios puntos de vista </w:t>
      </w:r>
      <w:r w:rsidR="00864436">
        <w:rPr>
          <w:rFonts w:ascii="Arial" w:eastAsiaTheme="minorHAnsi" w:hAnsi="Arial" w:cs="Arial"/>
          <w:lang w:val="es-CR" w:eastAsia="en-US"/>
        </w:rPr>
        <w:t>coinciden en la importancia</w:t>
      </w:r>
      <w:r w:rsidRPr="00CC3766">
        <w:rPr>
          <w:rFonts w:ascii="Arial" w:eastAsiaTheme="minorHAnsi" w:hAnsi="Arial" w:cs="Arial"/>
          <w:lang w:val="es-CR" w:eastAsia="en-US"/>
        </w:rPr>
        <w:t xml:space="preserve"> de la gestión directiva para promover los cambios en las organizaciones y responder a las demandas del entorno.</w:t>
      </w:r>
    </w:p>
    <w:p w14:paraId="2044DF1B" w14:textId="4C3226F5" w:rsidR="00CC3766" w:rsidRPr="00CC3766" w:rsidRDefault="00DC7974" w:rsidP="00CC3766">
      <w:pPr>
        <w:autoSpaceDE w:val="0"/>
        <w:autoSpaceDN w:val="0"/>
        <w:adjustRightInd w:val="0"/>
        <w:spacing w:line="360" w:lineRule="auto"/>
        <w:ind w:left="708"/>
        <w:jc w:val="both"/>
        <w:rPr>
          <w:rFonts w:ascii="Arial" w:eastAsiaTheme="minorHAnsi" w:hAnsi="Arial" w:cs="Arial"/>
          <w:lang w:val="es-CR" w:eastAsia="en-US"/>
        </w:rPr>
      </w:pPr>
      <w:r>
        <w:rPr>
          <w:rFonts w:ascii="Arial" w:eastAsiaTheme="minorHAnsi" w:hAnsi="Arial" w:cs="Arial"/>
          <w:lang w:val="es-CR" w:eastAsia="en-US"/>
        </w:rPr>
        <w:t xml:space="preserve">(…) </w:t>
      </w:r>
      <w:r w:rsidR="00CC3766" w:rsidRPr="00CC3766">
        <w:rPr>
          <w:rFonts w:ascii="Arial" w:eastAsiaTheme="minorHAnsi" w:hAnsi="Arial" w:cs="Arial"/>
          <w:lang w:val="es-CR" w:eastAsia="en-US"/>
        </w:rPr>
        <w:t>ante la explosión de nuevos modelos organizativos, los gerentes públicos no pueden permanecer indiferentes. Al contrario, el reto de desaparecer y adoptar las nuevas formas organizativas y las nuevas tecnologías gerenciales son cada vez más apremiantes, para estar sintonizado con el cambio e impulsar este en sus organizaciones hacia la productividad, la eficiencia, la eficacia y la calidad en sus productos y servicios, teniendo como centro de gestión al cliente. El recurso gerencial</w:t>
      </w:r>
      <w:r w:rsidR="005F1A13">
        <w:rPr>
          <w:rFonts w:ascii="Arial" w:eastAsiaTheme="minorHAnsi" w:hAnsi="Arial" w:cs="Arial"/>
          <w:lang w:val="es-CR" w:eastAsia="en-US"/>
        </w:rPr>
        <w:t xml:space="preserve">, </w:t>
      </w:r>
      <w:r w:rsidR="00CC3766" w:rsidRPr="00CC3766">
        <w:rPr>
          <w:rFonts w:ascii="Arial" w:eastAsiaTheme="minorHAnsi" w:hAnsi="Arial" w:cs="Arial"/>
          <w:lang w:val="es-CR" w:eastAsia="en-US"/>
        </w:rPr>
        <w:t xml:space="preserve">por lo tanto, es indispensable, para impulsar cualquier cambio </w:t>
      </w:r>
      <w:r w:rsidR="00CC3766" w:rsidRPr="00CC3766">
        <w:rPr>
          <w:rFonts w:ascii="Arial" w:eastAsiaTheme="minorHAnsi" w:hAnsi="Arial" w:cs="Arial"/>
          <w:lang w:val="es-CR" w:eastAsia="en-US"/>
        </w:rPr>
        <w:lastRenderedPageBreak/>
        <w:t xml:space="preserve">organizacional, tanto a nivel </w:t>
      </w:r>
      <w:proofErr w:type="spellStart"/>
      <w:r w:rsidR="00CC3766" w:rsidRPr="00CC3766">
        <w:rPr>
          <w:rFonts w:ascii="Arial" w:eastAsiaTheme="minorHAnsi" w:hAnsi="Arial" w:cs="Arial"/>
          <w:lang w:val="es-CR" w:eastAsia="en-US"/>
        </w:rPr>
        <w:t>microorganizacional</w:t>
      </w:r>
      <w:proofErr w:type="spellEnd"/>
      <w:r w:rsidR="00CC3766" w:rsidRPr="00CC3766">
        <w:rPr>
          <w:rFonts w:ascii="Arial" w:eastAsiaTheme="minorHAnsi" w:hAnsi="Arial" w:cs="Arial"/>
          <w:lang w:val="es-CR" w:eastAsia="en-US"/>
        </w:rPr>
        <w:t xml:space="preserve"> como a nivel </w:t>
      </w:r>
      <w:proofErr w:type="spellStart"/>
      <w:r w:rsidR="00CC3766" w:rsidRPr="00CC3766">
        <w:rPr>
          <w:rFonts w:ascii="Arial" w:eastAsiaTheme="minorHAnsi" w:hAnsi="Arial" w:cs="Arial"/>
          <w:lang w:val="es-CR" w:eastAsia="en-US"/>
        </w:rPr>
        <w:t>macroorganizacional</w:t>
      </w:r>
      <w:proofErr w:type="spellEnd"/>
      <w:r w:rsidR="00CC3766" w:rsidRPr="00CC3766">
        <w:rPr>
          <w:rFonts w:ascii="Arial" w:eastAsiaTheme="minorHAnsi" w:hAnsi="Arial" w:cs="Arial"/>
          <w:lang w:val="es-CR" w:eastAsia="en-US"/>
        </w:rPr>
        <w:t xml:space="preserve"> como es el Estado (Navarro, </w:t>
      </w:r>
      <w:proofErr w:type="spellStart"/>
      <w:r w:rsidR="00CC3766" w:rsidRPr="00CC3766">
        <w:rPr>
          <w:rFonts w:ascii="Arial" w:eastAsiaTheme="minorHAnsi" w:hAnsi="Arial" w:cs="Arial"/>
          <w:lang w:val="es-CR" w:eastAsia="en-US"/>
        </w:rPr>
        <w:t>sf</w:t>
      </w:r>
      <w:proofErr w:type="spellEnd"/>
      <w:r w:rsidR="00CC3766" w:rsidRPr="00CC3766">
        <w:rPr>
          <w:rFonts w:ascii="Arial" w:eastAsiaTheme="minorHAnsi" w:hAnsi="Arial" w:cs="Arial"/>
          <w:lang w:val="es-CR" w:eastAsia="en-US"/>
        </w:rPr>
        <w:t>, p.8).</w:t>
      </w:r>
    </w:p>
    <w:p w14:paraId="0D2FDEE9" w14:textId="77777777" w:rsidR="00CC3766" w:rsidRPr="00CC3766" w:rsidRDefault="00CC3766" w:rsidP="00CC3766">
      <w:pPr>
        <w:widowControl w:val="0"/>
        <w:suppressAutoHyphens/>
        <w:autoSpaceDE w:val="0"/>
        <w:autoSpaceDN w:val="0"/>
        <w:adjustRightInd w:val="0"/>
        <w:spacing w:line="360" w:lineRule="auto"/>
        <w:jc w:val="both"/>
        <w:rPr>
          <w:rFonts w:ascii="Arial" w:hAnsi="Arial" w:cs="Arial"/>
        </w:rPr>
      </w:pPr>
    </w:p>
    <w:p w14:paraId="00874ACB" w14:textId="77777777" w:rsidR="00CC3766" w:rsidRPr="00CC3766" w:rsidRDefault="00CC3766" w:rsidP="005F1A13">
      <w:pPr>
        <w:widowControl w:val="0"/>
        <w:suppressAutoHyphens/>
        <w:autoSpaceDE w:val="0"/>
        <w:autoSpaceDN w:val="0"/>
        <w:adjustRightInd w:val="0"/>
        <w:spacing w:line="360" w:lineRule="auto"/>
        <w:jc w:val="both"/>
        <w:rPr>
          <w:rFonts w:ascii="Arial" w:hAnsi="Arial" w:cs="Arial"/>
        </w:rPr>
      </w:pPr>
      <w:r w:rsidRPr="00CC3766">
        <w:rPr>
          <w:rFonts w:ascii="Arial" w:hAnsi="Arial" w:cs="Arial"/>
        </w:rPr>
        <w:t>La movilización de los recursos institucionales para hacer las modificaciones que requiere la realidad</w:t>
      </w:r>
      <w:r w:rsidR="00864436">
        <w:rPr>
          <w:rFonts w:ascii="Arial" w:hAnsi="Arial" w:cs="Arial"/>
        </w:rPr>
        <w:t xml:space="preserve">, </w:t>
      </w:r>
      <w:r w:rsidRPr="00CC3766">
        <w:rPr>
          <w:rFonts w:ascii="Arial" w:hAnsi="Arial" w:cs="Arial"/>
        </w:rPr>
        <w:t>es posible gracias al ejercicio de un liderazgo desde la gestión directiva.</w:t>
      </w:r>
    </w:p>
    <w:p w14:paraId="614CFF6C" w14:textId="77777777" w:rsidR="00CC3766" w:rsidRPr="00CC3766" w:rsidRDefault="00CC3766" w:rsidP="00CC3766">
      <w:pPr>
        <w:autoSpaceDE w:val="0"/>
        <w:autoSpaceDN w:val="0"/>
        <w:adjustRightInd w:val="0"/>
        <w:spacing w:line="360" w:lineRule="auto"/>
        <w:ind w:left="708"/>
        <w:jc w:val="both"/>
        <w:rPr>
          <w:rFonts w:ascii="Arial" w:hAnsi="Arial" w:cs="Arial"/>
        </w:rPr>
      </w:pPr>
      <w:r w:rsidRPr="00CC3766">
        <w:rPr>
          <w:rFonts w:ascii="Arial" w:eastAsiaTheme="minorHAnsi" w:hAnsi="Arial" w:cs="Arial"/>
          <w:lang w:val="es-CR" w:eastAsia="en-US"/>
        </w:rPr>
        <w:t>Hacer política, llevar a cabo una acción de gobierno o, sencillamente, garantizar la prestación eficaz y eficiente de un servicio público, siempre implican transformar la realidad, es decir cambiar (se supone que para mejorar) esta realidad. Transformar la realidad pasa por movilizar los recursos que tenemos para poder impactar en esta realidad y transformarla: para conseguirlo se acepta que el liderazgo (político o directivo) es muy necesario. Por el contrario, cuando no conseguimos movilizar estos recursos, o no lo hacemos suficientemente, acudimos a una misma excusa: hay falta de liderazgo (Losada, 2008, p.222).</w:t>
      </w:r>
    </w:p>
    <w:p w14:paraId="61EFBC7B" w14:textId="77777777" w:rsidR="00CC3766" w:rsidRPr="00CC3766" w:rsidRDefault="00CC3766" w:rsidP="00CC3766">
      <w:pPr>
        <w:widowControl w:val="0"/>
        <w:suppressAutoHyphens/>
        <w:autoSpaceDE w:val="0"/>
        <w:autoSpaceDN w:val="0"/>
        <w:adjustRightInd w:val="0"/>
        <w:spacing w:line="360" w:lineRule="auto"/>
        <w:jc w:val="both"/>
        <w:rPr>
          <w:rFonts w:ascii="Arial" w:hAnsi="Arial" w:cs="Arial"/>
        </w:rPr>
      </w:pPr>
    </w:p>
    <w:p w14:paraId="451EB5B7" w14:textId="77777777" w:rsidR="00CC3766" w:rsidRPr="00CC3766" w:rsidRDefault="00CC3766" w:rsidP="00864436">
      <w:pPr>
        <w:widowControl w:val="0"/>
        <w:suppressAutoHyphens/>
        <w:autoSpaceDE w:val="0"/>
        <w:autoSpaceDN w:val="0"/>
        <w:adjustRightInd w:val="0"/>
        <w:spacing w:line="360" w:lineRule="auto"/>
        <w:jc w:val="both"/>
        <w:rPr>
          <w:rFonts w:ascii="Arial" w:hAnsi="Arial" w:cs="Arial"/>
        </w:rPr>
      </w:pPr>
      <w:r w:rsidRPr="00CC3766">
        <w:rPr>
          <w:rFonts w:ascii="Arial" w:hAnsi="Arial" w:cs="Arial"/>
        </w:rPr>
        <w:t>La Carta Iberoamericana de Calidad en la Gestión Pública del año 2008, firmada por Costa Rica, resalta el papel clave de las personas que se desempeñan en puestos directivos en el Sector Público, relacionándolas con la calidad de los servicios que se deben prestar.</w:t>
      </w:r>
    </w:p>
    <w:p w14:paraId="462E110F" w14:textId="77777777" w:rsidR="00CC3766" w:rsidRPr="00CC3766" w:rsidRDefault="00CC3766" w:rsidP="00CC3766">
      <w:pPr>
        <w:widowControl w:val="0"/>
        <w:suppressAutoHyphens/>
        <w:autoSpaceDE w:val="0"/>
        <w:autoSpaceDN w:val="0"/>
        <w:adjustRightInd w:val="0"/>
        <w:spacing w:line="360" w:lineRule="auto"/>
        <w:ind w:left="708"/>
        <w:jc w:val="both"/>
        <w:rPr>
          <w:rFonts w:ascii="Arial" w:hAnsi="Arial" w:cs="Arial"/>
        </w:rPr>
      </w:pPr>
      <w:r w:rsidRPr="00CC3766">
        <w:rPr>
          <w:rFonts w:ascii="Arial" w:hAnsi="Arial" w:cs="Arial"/>
        </w:rPr>
        <w:t>La gestión pública de calidad exige una alta cualificación de los directivos, que deberán destacar por sus elevadas competencias para la conducción de los órganos y entes públicos, su especial vocación por el servicio público y una concepción ética del ejercicio de sus funciones. Asimismo, deberán rendir cuentas y someterse a control por los resultados obtenidos, e impulsar activamente el cambio, definiendo visión, misión, objetivos y metas, de conformidad con la Ley. También, deberán reforzar y ser impulsores de la calidad en las prestaciones y servicios públicos ofrecidos a los ciudadanos, poniendo en marcha los procesos y sistemas que se requieran para tal propósito; y motivar a los funcionarios públicos, apoyándolos, facultándolos y otorgándoles el reconocimiento merecido (Dirección General del Servicio Civil, 2009, p.102).</w:t>
      </w:r>
    </w:p>
    <w:p w14:paraId="705155A5" w14:textId="77777777" w:rsidR="00CC3766" w:rsidRPr="00CC3766" w:rsidRDefault="00CC3766" w:rsidP="005F1A13">
      <w:pPr>
        <w:autoSpaceDE w:val="0"/>
        <w:autoSpaceDN w:val="0"/>
        <w:adjustRightInd w:val="0"/>
        <w:spacing w:line="360" w:lineRule="auto"/>
        <w:jc w:val="both"/>
        <w:rPr>
          <w:rFonts w:ascii="Arial" w:eastAsiaTheme="minorHAnsi" w:hAnsi="Arial" w:cs="Arial"/>
          <w:lang w:val="es-CR" w:eastAsia="en-US"/>
        </w:rPr>
      </w:pPr>
    </w:p>
    <w:p w14:paraId="7B4F9C0A" w14:textId="77777777" w:rsidR="00CC3766" w:rsidRPr="00CC3766" w:rsidRDefault="00CC3766" w:rsidP="005F1A13">
      <w:pPr>
        <w:autoSpaceDE w:val="0"/>
        <w:autoSpaceDN w:val="0"/>
        <w:adjustRightInd w:val="0"/>
        <w:spacing w:line="360" w:lineRule="auto"/>
        <w:jc w:val="both"/>
        <w:rPr>
          <w:rFonts w:ascii="Arial" w:eastAsiaTheme="minorHAnsi" w:hAnsi="Arial" w:cs="Arial"/>
          <w:lang w:val="es-CR" w:eastAsia="en-US"/>
        </w:rPr>
      </w:pPr>
      <w:r w:rsidRPr="00CC3766">
        <w:rPr>
          <w:rFonts w:ascii="Arial" w:eastAsiaTheme="minorHAnsi" w:hAnsi="Arial" w:cs="Arial"/>
          <w:lang w:val="es-CR" w:eastAsia="en-US"/>
        </w:rPr>
        <w:lastRenderedPageBreak/>
        <w:t>No obstante, el rol protagónico que debe cumplir este nivel de puestos todavía presenta limitaciones en cuanto a su profesionalización y capacitación.</w:t>
      </w:r>
    </w:p>
    <w:p w14:paraId="38222AA3" w14:textId="77777777" w:rsidR="00CC3766" w:rsidRPr="00CC3766" w:rsidRDefault="00CC3766" w:rsidP="00864436">
      <w:pPr>
        <w:autoSpaceDE w:val="0"/>
        <w:autoSpaceDN w:val="0"/>
        <w:adjustRightInd w:val="0"/>
        <w:spacing w:line="360" w:lineRule="auto"/>
        <w:ind w:left="708"/>
        <w:jc w:val="both"/>
        <w:rPr>
          <w:rFonts w:ascii="Arial" w:eastAsiaTheme="minorHAnsi" w:hAnsi="Arial" w:cs="Arial"/>
          <w:lang w:val="es-CR" w:eastAsia="en-US"/>
        </w:rPr>
      </w:pPr>
      <w:r w:rsidRPr="00CC3766">
        <w:rPr>
          <w:rFonts w:ascii="Arial" w:eastAsiaTheme="minorHAnsi" w:hAnsi="Arial" w:cs="Arial"/>
          <w:lang w:val="es-CR" w:eastAsia="en-US"/>
        </w:rPr>
        <w:t xml:space="preserve">Los directivos públicos profesionales aún constituyen un bien escaso en la región. Por eso, los esfuerzos por definir y regular adecuadamente el segmento directivo deben ir acompañados de estrategias y políticas de RR.HH. (capacitación, compensación, etc.) que se propongan y faciliten la ampliación del </w:t>
      </w:r>
      <w:r w:rsidRPr="00CC3766">
        <w:rPr>
          <w:rFonts w:ascii="Arial" w:eastAsiaTheme="minorHAnsi" w:hAnsi="Arial" w:cs="Arial"/>
          <w:i/>
          <w:iCs/>
          <w:lang w:val="es-CR" w:eastAsia="en-US"/>
        </w:rPr>
        <w:t xml:space="preserve">stock </w:t>
      </w:r>
      <w:r w:rsidRPr="00CC3766">
        <w:rPr>
          <w:rFonts w:ascii="Arial" w:eastAsiaTheme="minorHAnsi" w:hAnsi="Arial" w:cs="Arial"/>
          <w:lang w:val="es-CR" w:eastAsia="en-US"/>
        </w:rPr>
        <w:t>de capital humano disponible en este segmento crucial para el éxito de las reformas (Cortázar, Lafuente, Longo</w:t>
      </w:r>
      <w:r w:rsidR="00864436">
        <w:rPr>
          <w:rFonts w:ascii="Arial" w:eastAsiaTheme="minorHAnsi" w:hAnsi="Arial" w:cs="Arial"/>
          <w:lang w:val="es-CR" w:eastAsia="en-US"/>
        </w:rPr>
        <w:t>, Schuster</w:t>
      </w:r>
      <w:proofErr w:type="gramStart"/>
      <w:r w:rsidR="00864436">
        <w:rPr>
          <w:rFonts w:ascii="Arial" w:eastAsiaTheme="minorHAnsi" w:hAnsi="Arial" w:cs="Arial"/>
          <w:lang w:val="es-CR" w:eastAsia="en-US"/>
        </w:rPr>
        <w:t>,</w:t>
      </w:r>
      <w:r w:rsidRPr="00CC3766">
        <w:rPr>
          <w:rFonts w:ascii="Arial" w:eastAsiaTheme="minorHAnsi" w:hAnsi="Arial" w:cs="Arial"/>
          <w:lang w:val="es-CR" w:eastAsia="en-US"/>
        </w:rPr>
        <w:t>2014</w:t>
      </w:r>
      <w:proofErr w:type="gramEnd"/>
      <w:r w:rsidRPr="00CC3766">
        <w:rPr>
          <w:rFonts w:ascii="Arial" w:eastAsiaTheme="minorHAnsi" w:hAnsi="Arial" w:cs="Arial"/>
          <w:lang w:val="es-CR" w:eastAsia="en-US"/>
        </w:rPr>
        <w:t>, p. 127).</w:t>
      </w:r>
    </w:p>
    <w:p w14:paraId="11CA8490" w14:textId="77777777" w:rsidR="00CC3766" w:rsidRPr="00CC3766" w:rsidRDefault="00CC3766" w:rsidP="00864436">
      <w:pPr>
        <w:spacing w:line="360" w:lineRule="auto"/>
        <w:jc w:val="both"/>
        <w:rPr>
          <w:rFonts w:ascii="Arial" w:hAnsi="Arial" w:cs="Arial"/>
          <w:lang w:val="es-CR" w:eastAsia="es-CR"/>
        </w:rPr>
      </w:pPr>
    </w:p>
    <w:p w14:paraId="214C3785" w14:textId="77777777" w:rsidR="00CC3766" w:rsidRPr="00CC3766" w:rsidRDefault="00CC3766" w:rsidP="005F1A13">
      <w:pPr>
        <w:widowControl w:val="0"/>
        <w:suppressAutoHyphens/>
        <w:autoSpaceDE w:val="0"/>
        <w:autoSpaceDN w:val="0"/>
        <w:adjustRightInd w:val="0"/>
        <w:spacing w:line="360" w:lineRule="auto"/>
        <w:jc w:val="both"/>
        <w:rPr>
          <w:rFonts w:ascii="Arial" w:hAnsi="Arial" w:cs="Arial"/>
        </w:rPr>
      </w:pPr>
      <w:r w:rsidRPr="00CC3766">
        <w:rPr>
          <w:rFonts w:ascii="Arial" w:hAnsi="Arial" w:cs="Arial"/>
        </w:rPr>
        <w:t>En razón de lo anterior, es indiscutible la gran responsabilidad de las jefaturas en el marco del quehacer de las instituciones del sector público y la urgencia de un fortalecimiento de sus competencias.</w:t>
      </w:r>
    </w:p>
    <w:p w14:paraId="03FAAD6E" w14:textId="77777777" w:rsidR="005F1A13" w:rsidRDefault="005F1A13" w:rsidP="005F1A13">
      <w:pPr>
        <w:widowControl w:val="0"/>
        <w:suppressAutoHyphens/>
        <w:autoSpaceDE w:val="0"/>
        <w:autoSpaceDN w:val="0"/>
        <w:adjustRightInd w:val="0"/>
        <w:spacing w:line="360" w:lineRule="auto"/>
        <w:jc w:val="both"/>
        <w:rPr>
          <w:rFonts w:ascii="Arial" w:hAnsi="Arial" w:cs="Arial"/>
        </w:rPr>
      </w:pPr>
    </w:p>
    <w:p w14:paraId="42DC0CB5" w14:textId="77777777" w:rsidR="00CC3766" w:rsidRPr="00CC3766" w:rsidRDefault="00CC3766" w:rsidP="005F1A13">
      <w:pPr>
        <w:widowControl w:val="0"/>
        <w:suppressAutoHyphens/>
        <w:autoSpaceDE w:val="0"/>
        <w:autoSpaceDN w:val="0"/>
        <w:adjustRightInd w:val="0"/>
        <w:spacing w:line="360" w:lineRule="auto"/>
        <w:jc w:val="both"/>
        <w:rPr>
          <w:rFonts w:ascii="Arial" w:hAnsi="Arial" w:cs="Arial"/>
        </w:rPr>
      </w:pPr>
      <w:r w:rsidRPr="00CC3766">
        <w:rPr>
          <w:rFonts w:ascii="Arial" w:hAnsi="Arial" w:cs="Arial"/>
        </w:rPr>
        <w:t xml:space="preserve">En este orden de ideas, la Subdirectora General de Servicio Civil recientemente señaló </w:t>
      </w:r>
    </w:p>
    <w:p w14:paraId="0EE05AFE" w14:textId="77777777" w:rsidR="00CC3766" w:rsidRPr="00CC3766" w:rsidRDefault="00CC3766" w:rsidP="00CC3766">
      <w:pPr>
        <w:autoSpaceDE w:val="0"/>
        <w:autoSpaceDN w:val="0"/>
        <w:adjustRightInd w:val="0"/>
        <w:spacing w:line="360" w:lineRule="auto"/>
        <w:ind w:left="708"/>
        <w:jc w:val="both"/>
        <w:rPr>
          <w:rFonts w:ascii="Arial" w:eastAsiaTheme="minorHAnsi" w:hAnsi="Arial" w:cs="Arial"/>
          <w:color w:val="000000"/>
          <w:lang w:eastAsia="en-US"/>
        </w:rPr>
      </w:pPr>
      <w:r w:rsidRPr="00CC3766">
        <w:rPr>
          <w:rFonts w:ascii="Arial" w:hAnsi="Arial" w:cs="Arial"/>
          <w:color w:val="000000"/>
        </w:rPr>
        <w:t xml:space="preserve">No se debe perder de vista que, en la medida que logremos disponer de un cuerpo calificado de funcionarios y funcionarias con las capacidades administrativas requeridas para liderar el cambio y la transformación institucional, estaremos en posibilidad </w:t>
      </w:r>
      <w:r w:rsidRPr="00CC3766">
        <w:rPr>
          <w:rFonts w:ascii="Arial" w:eastAsiaTheme="minorHAnsi" w:hAnsi="Arial" w:cs="Arial"/>
          <w:color w:val="000000"/>
          <w:lang w:eastAsia="en-US"/>
        </w:rPr>
        <w:t>de propiciar y mantener en el tiempo, una cultura de innovación, que permita agregar valor a la acción pública. De ello depende, además, la calidad de los servicios entregados a la ciudadanía (Piedra, p.2, 2016).</w:t>
      </w:r>
    </w:p>
    <w:p w14:paraId="500F7094" w14:textId="77777777" w:rsidR="00CC3766" w:rsidRDefault="00CC3766" w:rsidP="00DE319C">
      <w:pPr>
        <w:spacing w:line="360" w:lineRule="auto"/>
        <w:rPr>
          <w:rFonts w:ascii="Arial" w:eastAsia="Calibri" w:hAnsi="Arial" w:cs="Arial"/>
          <w:b/>
          <w:lang w:val="es-CR" w:eastAsia="en-US"/>
        </w:rPr>
      </w:pPr>
    </w:p>
    <w:p w14:paraId="7B5EC158" w14:textId="77777777" w:rsidR="005F1A13" w:rsidRPr="005F1A13" w:rsidRDefault="005F1A13" w:rsidP="005F1A13">
      <w:pPr>
        <w:spacing w:line="360" w:lineRule="auto"/>
        <w:jc w:val="both"/>
        <w:rPr>
          <w:rFonts w:ascii="Arial" w:eastAsia="Calibri" w:hAnsi="Arial" w:cs="Arial"/>
          <w:lang w:val="es-CR" w:eastAsia="en-US"/>
        </w:rPr>
      </w:pPr>
      <w:r w:rsidRPr="005F1A13">
        <w:rPr>
          <w:rFonts w:ascii="Arial" w:eastAsia="Calibri" w:hAnsi="Arial" w:cs="Arial"/>
          <w:lang w:val="es-CR" w:eastAsia="en-US"/>
        </w:rPr>
        <w:t>Un primer paso para desarrollar las competencias directivas</w:t>
      </w:r>
      <w:r>
        <w:rPr>
          <w:rFonts w:ascii="Arial" w:eastAsia="Calibri" w:hAnsi="Arial" w:cs="Arial"/>
          <w:lang w:val="es-CR" w:eastAsia="en-US"/>
        </w:rPr>
        <w:t xml:space="preserve"> </w:t>
      </w:r>
      <w:r w:rsidRPr="005F1A13">
        <w:rPr>
          <w:rFonts w:ascii="Arial" w:eastAsia="Calibri" w:hAnsi="Arial" w:cs="Arial"/>
          <w:lang w:val="es-CR" w:eastAsia="en-US"/>
        </w:rPr>
        <w:t xml:space="preserve">es </w:t>
      </w:r>
      <w:r>
        <w:rPr>
          <w:rFonts w:ascii="Arial" w:eastAsia="Calibri" w:hAnsi="Arial" w:cs="Arial"/>
          <w:lang w:val="es-CR" w:eastAsia="en-US"/>
        </w:rPr>
        <w:t>la</w:t>
      </w:r>
      <w:r w:rsidRPr="005F1A13">
        <w:rPr>
          <w:rFonts w:ascii="Arial" w:eastAsia="Calibri" w:hAnsi="Arial" w:cs="Arial"/>
          <w:lang w:val="es-CR" w:eastAsia="en-US"/>
        </w:rPr>
        <w:t xml:space="preserve"> identificación </w:t>
      </w:r>
      <w:r>
        <w:rPr>
          <w:rFonts w:ascii="Arial" w:eastAsia="Calibri" w:hAnsi="Arial" w:cs="Arial"/>
          <w:lang w:val="es-CR" w:eastAsia="en-US"/>
        </w:rPr>
        <w:t>de los saberes</w:t>
      </w:r>
      <w:r w:rsidR="00864436">
        <w:rPr>
          <w:rFonts w:ascii="Arial" w:eastAsia="Calibri" w:hAnsi="Arial" w:cs="Arial"/>
          <w:lang w:val="es-CR" w:eastAsia="en-US"/>
        </w:rPr>
        <w:t xml:space="preserve"> que den origen a éstas</w:t>
      </w:r>
      <w:r>
        <w:rPr>
          <w:rFonts w:ascii="Arial" w:eastAsia="Calibri" w:hAnsi="Arial" w:cs="Arial"/>
          <w:lang w:val="es-CR" w:eastAsia="en-US"/>
        </w:rPr>
        <w:t xml:space="preserve"> </w:t>
      </w:r>
      <w:r w:rsidRPr="005F1A13">
        <w:rPr>
          <w:rFonts w:ascii="Arial" w:eastAsia="Calibri" w:hAnsi="Arial" w:cs="Arial"/>
          <w:lang w:val="es-CR" w:eastAsia="en-US"/>
        </w:rPr>
        <w:t>y para este caso</w:t>
      </w:r>
      <w:r>
        <w:rPr>
          <w:rFonts w:ascii="Arial" w:eastAsia="Calibri" w:hAnsi="Arial" w:cs="Arial"/>
          <w:lang w:val="es-CR" w:eastAsia="en-US"/>
        </w:rPr>
        <w:t xml:space="preserve">, </w:t>
      </w:r>
      <w:r w:rsidRPr="005F1A13">
        <w:rPr>
          <w:rFonts w:ascii="Arial" w:eastAsia="Calibri" w:hAnsi="Arial" w:cs="Arial"/>
          <w:lang w:val="es-CR" w:eastAsia="en-US"/>
        </w:rPr>
        <w:t>las que requieren las personas que ocupan los puestos directivos en el MOPT.</w:t>
      </w:r>
    </w:p>
    <w:p w14:paraId="7D2C362A" w14:textId="77777777" w:rsidR="005F1A13" w:rsidRDefault="005F1A13" w:rsidP="00DE319C">
      <w:pPr>
        <w:spacing w:line="360" w:lineRule="auto"/>
        <w:rPr>
          <w:rFonts w:ascii="Arial" w:eastAsia="Calibri" w:hAnsi="Arial" w:cs="Arial"/>
          <w:b/>
          <w:lang w:val="es-CR" w:eastAsia="en-US"/>
        </w:rPr>
      </w:pPr>
    </w:p>
    <w:p w14:paraId="2426EA5C" w14:textId="77777777" w:rsidR="00587A16" w:rsidRPr="00DC7EE7" w:rsidRDefault="00587A16" w:rsidP="00DE319C">
      <w:pPr>
        <w:spacing w:line="360" w:lineRule="auto"/>
        <w:rPr>
          <w:rFonts w:ascii="Arial" w:eastAsia="Calibri" w:hAnsi="Arial" w:cs="Arial"/>
          <w:b/>
          <w:lang w:val="es-CR" w:eastAsia="en-US"/>
        </w:rPr>
      </w:pPr>
      <w:r w:rsidRPr="00DC7EE7">
        <w:rPr>
          <w:rFonts w:ascii="Arial" w:eastAsia="Calibri" w:hAnsi="Arial" w:cs="Arial"/>
          <w:b/>
          <w:lang w:val="es-CR" w:eastAsia="en-US"/>
        </w:rPr>
        <w:t xml:space="preserve">Objetivos </w:t>
      </w:r>
    </w:p>
    <w:p w14:paraId="03F9A411" w14:textId="77777777" w:rsidR="00864436" w:rsidRDefault="00587A16" w:rsidP="00DE319C">
      <w:pPr>
        <w:spacing w:line="360" w:lineRule="auto"/>
        <w:rPr>
          <w:rFonts w:ascii="Arial" w:eastAsia="Calibri" w:hAnsi="Arial" w:cs="Arial"/>
          <w:lang w:val="es-CR" w:eastAsia="en-US"/>
        </w:rPr>
      </w:pPr>
      <w:r w:rsidRPr="00DC7EE7">
        <w:rPr>
          <w:rFonts w:ascii="Arial" w:eastAsia="Calibri" w:hAnsi="Arial" w:cs="Arial"/>
          <w:lang w:val="es-CR" w:eastAsia="en-US"/>
        </w:rPr>
        <w:t>Lo</w:t>
      </w:r>
      <w:r w:rsidR="00864436">
        <w:rPr>
          <w:rFonts w:ascii="Arial" w:eastAsia="Calibri" w:hAnsi="Arial" w:cs="Arial"/>
          <w:lang w:val="es-CR" w:eastAsia="en-US"/>
        </w:rPr>
        <w:t xml:space="preserve">s objetivos </w:t>
      </w:r>
      <w:r w:rsidRPr="00DC7EE7">
        <w:rPr>
          <w:rFonts w:ascii="Arial" w:eastAsia="Calibri" w:hAnsi="Arial" w:cs="Arial"/>
          <w:lang w:val="es-CR" w:eastAsia="en-US"/>
        </w:rPr>
        <w:t>correspondientes a</w:t>
      </w:r>
      <w:r w:rsidR="00BB4AD5">
        <w:rPr>
          <w:rFonts w:ascii="Arial" w:eastAsia="Calibri" w:hAnsi="Arial" w:cs="Arial"/>
          <w:lang w:val="es-CR" w:eastAsia="en-US"/>
        </w:rPr>
        <w:t xml:space="preserve"> esta parte de la investigación son:</w:t>
      </w:r>
    </w:p>
    <w:p w14:paraId="1B17CF15" w14:textId="77777777" w:rsidR="00587A16" w:rsidRPr="00DC7EE7" w:rsidRDefault="00BB4AD5" w:rsidP="00DE319C">
      <w:pPr>
        <w:spacing w:line="360" w:lineRule="auto"/>
        <w:rPr>
          <w:rFonts w:ascii="Arial" w:eastAsia="Calibri" w:hAnsi="Arial" w:cs="Arial"/>
          <w:lang w:val="es-CR" w:eastAsia="en-US"/>
        </w:rPr>
      </w:pPr>
      <w:r>
        <w:rPr>
          <w:rFonts w:ascii="Arial" w:eastAsia="Calibri" w:hAnsi="Arial" w:cs="Arial"/>
          <w:lang w:val="es-CR" w:eastAsia="en-US"/>
        </w:rPr>
        <w:t xml:space="preserve"> </w:t>
      </w:r>
      <w:r w:rsidR="00587A16" w:rsidRPr="00DC7EE7">
        <w:rPr>
          <w:rFonts w:ascii="Arial" w:eastAsia="Calibri" w:hAnsi="Arial" w:cs="Arial"/>
          <w:lang w:val="es-CR" w:eastAsia="en-US"/>
        </w:rPr>
        <w:t xml:space="preserve"> </w:t>
      </w:r>
    </w:p>
    <w:p w14:paraId="7B70273A" w14:textId="77777777" w:rsidR="00990F74" w:rsidRDefault="00BB4AD5" w:rsidP="00DE319C">
      <w:pPr>
        <w:widowControl w:val="0"/>
        <w:suppressAutoHyphens/>
        <w:autoSpaceDE w:val="0"/>
        <w:autoSpaceDN w:val="0"/>
        <w:adjustRightInd w:val="0"/>
        <w:spacing w:line="360" w:lineRule="auto"/>
        <w:jc w:val="both"/>
        <w:rPr>
          <w:rFonts w:ascii="Arial" w:hAnsi="Arial" w:cs="Arial"/>
          <w:bCs/>
          <w:lang w:val="es-CR"/>
        </w:rPr>
      </w:pPr>
      <w:r>
        <w:rPr>
          <w:rFonts w:ascii="Arial" w:hAnsi="Arial" w:cs="Arial"/>
          <w:bCs/>
          <w:lang w:val="es-CR"/>
        </w:rPr>
        <w:t>-</w:t>
      </w:r>
      <w:r w:rsidR="00990F74" w:rsidRPr="00DC7EE7">
        <w:rPr>
          <w:rFonts w:ascii="Arial" w:hAnsi="Arial" w:cs="Arial"/>
          <w:bCs/>
          <w:lang w:val="es-CR"/>
        </w:rPr>
        <w:t>Identificar las competencias genéricas de las personas con puesto de jefatura.</w:t>
      </w:r>
    </w:p>
    <w:p w14:paraId="189DCAAB" w14:textId="77777777" w:rsidR="00826C6A" w:rsidRPr="00DC7EE7" w:rsidRDefault="00826C6A" w:rsidP="00DE319C">
      <w:pPr>
        <w:widowControl w:val="0"/>
        <w:suppressAutoHyphens/>
        <w:autoSpaceDE w:val="0"/>
        <w:autoSpaceDN w:val="0"/>
        <w:adjustRightInd w:val="0"/>
        <w:spacing w:line="360" w:lineRule="auto"/>
        <w:jc w:val="both"/>
        <w:rPr>
          <w:rFonts w:ascii="Arial" w:hAnsi="Arial" w:cs="Arial"/>
          <w:bCs/>
          <w:lang w:val="es-CR"/>
        </w:rPr>
      </w:pPr>
      <w:r w:rsidRPr="00DC7EE7">
        <w:rPr>
          <w:rFonts w:ascii="Arial" w:hAnsi="Arial" w:cs="Arial"/>
          <w:bCs/>
          <w:lang w:val="es-CR"/>
        </w:rPr>
        <w:t xml:space="preserve">-Valorar las competencias genéricas presentes en las personas con puesto de jefatura. </w:t>
      </w:r>
    </w:p>
    <w:p w14:paraId="62F559DF" w14:textId="35F07CE3" w:rsidR="007110CA" w:rsidRPr="00F64266" w:rsidRDefault="007110CA" w:rsidP="00997F09">
      <w:pPr>
        <w:widowControl w:val="0"/>
        <w:suppressAutoHyphens/>
        <w:autoSpaceDE w:val="0"/>
        <w:autoSpaceDN w:val="0"/>
        <w:adjustRightInd w:val="0"/>
        <w:spacing w:line="360" w:lineRule="auto"/>
        <w:jc w:val="both"/>
        <w:rPr>
          <w:rFonts w:ascii="Arial" w:hAnsi="Arial" w:cs="Arial"/>
          <w:bCs/>
          <w:lang w:val="es-CR"/>
        </w:rPr>
      </w:pPr>
    </w:p>
    <w:p w14:paraId="7985B2B9" w14:textId="77777777" w:rsidR="00EB33F6" w:rsidRDefault="00FA2649" w:rsidP="00997F09">
      <w:pPr>
        <w:pStyle w:val="Descripcin"/>
        <w:spacing w:after="0" w:line="360" w:lineRule="auto"/>
        <w:rPr>
          <w:rFonts w:ascii="Arial" w:eastAsia="Calibri" w:hAnsi="Arial" w:cs="Arial"/>
          <w:b/>
          <w:i w:val="0"/>
          <w:iCs w:val="0"/>
          <w:color w:val="auto"/>
          <w:sz w:val="24"/>
          <w:szCs w:val="24"/>
          <w:lang w:val="es-CR" w:eastAsia="en-US"/>
        </w:rPr>
      </w:pPr>
      <w:r w:rsidRPr="00FA2649">
        <w:rPr>
          <w:rFonts w:ascii="Arial" w:eastAsia="Calibri" w:hAnsi="Arial" w:cs="Arial"/>
          <w:b/>
          <w:i w:val="0"/>
          <w:iCs w:val="0"/>
          <w:color w:val="auto"/>
          <w:sz w:val="24"/>
          <w:szCs w:val="24"/>
          <w:lang w:val="es-CR" w:eastAsia="en-US"/>
        </w:rPr>
        <w:t>Metodología</w:t>
      </w:r>
    </w:p>
    <w:p w14:paraId="192666EF" w14:textId="77777777" w:rsidR="000C62F7" w:rsidRDefault="000C62F7" w:rsidP="000C62F7">
      <w:pPr>
        <w:rPr>
          <w:rFonts w:eastAsia="Calibri"/>
          <w:lang w:val="es-CR" w:eastAsia="en-US"/>
        </w:rPr>
      </w:pPr>
    </w:p>
    <w:p w14:paraId="71479EE3" w14:textId="77777777" w:rsidR="000C62F7" w:rsidRPr="000C62F7" w:rsidRDefault="000C62F7" w:rsidP="000C62F7">
      <w:pPr>
        <w:rPr>
          <w:rFonts w:ascii="Arial" w:eastAsia="Calibri" w:hAnsi="Arial" w:cs="Arial"/>
          <w:lang w:val="es-CR" w:eastAsia="en-US"/>
        </w:rPr>
      </w:pPr>
      <w:r w:rsidRPr="000C62F7">
        <w:rPr>
          <w:rFonts w:ascii="Arial" w:eastAsia="Calibri" w:hAnsi="Arial" w:cs="Arial"/>
          <w:lang w:val="es-CR" w:eastAsia="en-US"/>
        </w:rPr>
        <w:t xml:space="preserve">La propuesta metodológica tiene las siguientes </w:t>
      </w:r>
      <w:r w:rsidRPr="00174D6E">
        <w:rPr>
          <w:rFonts w:ascii="Arial" w:eastAsia="Calibri" w:hAnsi="Arial" w:cs="Arial"/>
          <w:lang w:val="es-CR" w:eastAsia="en-US"/>
        </w:rPr>
        <w:t>características</w:t>
      </w:r>
      <w:r w:rsidR="00A21755" w:rsidRPr="00174D6E">
        <w:rPr>
          <w:rFonts w:ascii="Arial" w:eastAsia="Calibri" w:hAnsi="Arial" w:cs="Arial"/>
          <w:lang w:val="es-CR" w:eastAsia="en-US"/>
        </w:rPr>
        <w:t>:</w:t>
      </w:r>
      <w:bookmarkStart w:id="2" w:name="_GoBack"/>
      <w:bookmarkEnd w:id="2"/>
    </w:p>
    <w:p w14:paraId="63A74FEA" w14:textId="77777777" w:rsidR="000C62F7" w:rsidRPr="000C62F7" w:rsidRDefault="000C62F7" w:rsidP="000C62F7">
      <w:pPr>
        <w:rPr>
          <w:rFonts w:ascii="Arial" w:eastAsia="Calibri" w:hAnsi="Arial" w:cs="Arial"/>
          <w:lang w:val="es-CR" w:eastAsia="en-US"/>
        </w:rPr>
      </w:pPr>
    </w:p>
    <w:p w14:paraId="24B1C21D" w14:textId="77777777" w:rsidR="000C62F7" w:rsidRPr="000C62F7" w:rsidRDefault="000C62F7" w:rsidP="000C62F7">
      <w:pPr>
        <w:widowControl w:val="0"/>
        <w:suppressAutoHyphens/>
        <w:autoSpaceDE w:val="0"/>
        <w:autoSpaceDN w:val="0"/>
        <w:adjustRightInd w:val="0"/>
        <w:spacing w:line="480" w:lineRule="auto"/>
        <w:ind w:firstLine="709"/>
        <w:jc w:val="both"/>
        <w:rPr>
          <w:rFonts w:ascii="Arial" w:hAnsi="Arial" w:cs="Arial"/>
        </w:rPr>
      </w:pPr>
      <w:r w:rsidRPr="000C62F7">
        <w:rPr>
          <w:rFonts w:ascii="Arial" w:hAnsi="Arial" w:cs="Arial"/>
        </w:rPr>
        <w:t>Hernández</w:t>
      </w:r>
      <w:r w:rsidR="00925065">
        <w:rPr>
          <w:rFonts w:ascii="Arial" w:hAnsi="Arial" w:cs="Arial"/>
        </w:rPr>
        <w:t xml:space="preserve">, Fernández </w:t>
      </w:r>
      <w:r w:rsidR="00925065" w:rsidRPr="00C50C59">
        <w:rPr>
          <w:rFonts w:ascii="Arial" w:hAnsi="Arial" w:cs="Arial"/>
        </w:rPr>
        <w:t>y Baptista</w:t>
      </w:r>
      <w:r w:rsidR="00925065">
        <w:rPr>
          <w:rFonts w:ascii="Arial" w:hAnsi="Arial" w:cs="Arial"/>
        </w:rPr>
        <w:t xml:space="preserve"> </w:t>
      </w:r>
      <w:r w:rsidRPr="000C62F7">
        <w:rPr>
          <w:rFonts w:ascii="Arial" w:hAnsi="Arial" w:cs="Arial"/>
        </w:rPr>
        <w:t xml:space="preserve">(2006) conciben una investigación mixta como: </w:t>
      </w:r>
    </w:p>
    <w:p w14:paraId="5270A0E9" w14:textId="77777777" w:rsidR="000C62F7" w:rsidRPr="000C62F7" w:rsidRDefault="000C62F7" w:rsidP="000C62F7">
      <w:pPr>
        <w:widowControl w:val="0"/>
        <w:suppressAutoHyphens/>
        <w:autoSpaceDE w:val="0"/>
        <w:autoSpaceDN w:val="0"/>
        <w:adjustRightInd w:val="0"/>
        <w:ind w:left="705"/>
        <w:jc w:val="both"/>
        <w:rPr>
          <w:rFonts w:ascii="Arial" w:hAnsi="Arial" w:cs="Arial"/>
        </w:rPr>
      </w:pPr>
      <w:r w:rsidRPr="000C62F7">
        <w:rPr>
          <w:rFonts w:ascii="Arial" w:hAnsi="Arial" w:cs="Arial"/>
        </w:rPr>
        <w:t>Es un proceso que recolecta, analiza y vincula datos cuantitativos y cualitativos en un mismo estudio o una serie de investigaciones para responder a un planteamiento del problema. Se usan métodos de los enfoques cuantitativo y cualitativo y pueden involucrar la conversión de datos cuantitativos en cualitativos y viceversa. Asimismo, el enfoque mixto puede utilizar los dos enfoques para responder distintas preguntas de investigación de un planteamiento de un problema (p.755).</w:t>
      </w:r>
    </w:p>
    <w:p w14:paraId="45D9E455" w14:textId="77777777" w:rsidR="000C62F7" w:rsidRPr="000C62F7" w:rsidRDefault="000C62F7" w:rsidP="000C62F7">
      <w:pPr>
        <w:autoSpaceDE w:val="0"/>
        <w:autoSpaceDN w:val="0"/>
        <w:adjustRightInd w:val="0"/>
        <w:spacing w:line="360" w:lineRule="auto"/>
        <w:jc w:val="both"/>
        <w:rPr>
          <w:rFonts w:ascii="Arial" w:hAnsi="Arial" w:cs="Arial"/>
        </w:rPr>
      </w:pPr>
    </w:p>
    <w:p w14:paraId="53197AFA" w14:textId="77777777" w:rsidR="000C62F7" w:rsidRPr="000C62F7" w:rsidRDefault="000C62F7" w:rsidP="00864436">
      <w:pPr>
        <w:autoSpaceDE w:val="0"/>
        <w:autoSpaceDN w:val="0"/>
        <w:adjustRightInd w:val="0"/>
        <w:spacing w:line="480" w:lineRule="auto"/>
        <w:jc w:val="both"/>
        <w:rPr>
          <w:rFonts w:ascii="Arial" w:hAnsi="Arial" w:cs="Arial"/>
        </w:rPr>
      </w:pPr>
      <w:r w:rsidRPr="000C62F7">
        <w:rPr>
          <w:rFonts w:ascii="Arial" w:hAnsi="Arial" w:cs="Arial"/>
        </w:rPr>
        <w:t>Por esto, dentro de la perspectiva mixta del estudio, se cataloga como una i</w:t>
      </w:r>
      <w:r w:rsidR="00925065">
        <w:rPr>
          <w:rFonts w:ascii="Arial" w:hAnsi="Arial" w:cs="Arial"/>
        </w:rPr>
        <w:t xml:space="preserve">nvestigación mixta secuencial: </w:t>
      </w:r>
    </w:p>
    <w:p w14:paraId="138FAA74" w14:textId="77777777" w:rsidR="000C62F7" w:rsidRPr="000C62F7" w:rsidRDefault="000C62F7" w:rsidP="000C62F7">
      <w:pPr>
        <w:autoSpaceDE w:val="0"/>
        <w:autoSpaceDN w:val="0"/>
        <w:adjustRightInd w:val="0"/>
        <w:ind w:left="708"/>
        <w:jc w:val="both"/>
        <w:rPr>
          <w:rFonts w:ascii="Arial" w:eastAsiaTheme="minorHAnsi" w:hAnsi="Arial" w:cs="Arial"/>
          <w:lang w:eastAsia="en-US"/>
        </w:rPr>
      </w:pPr>
      <w:r w:rsidRPr="000C62F7">
        <w:rPr>
          <w:rFonts w:ascii="Arial" w:eastAsiaTheme="minorHAnsi" w:hAnsi="Arial" w:cs="Arial"/>
          <w:lang w:eastAsia="en-US"/>
        </w:rPr>
        <w:t>Normalmente, cuando se recolectan primero los datos cualitativos, la intención es explorar el planteamiento con un grupo de participantes en su contexto, para posteriormente expandir el entendimiento del problema en una muestra mayor y poder efectuar generalizaciones a la población (</w:t>
      </w:r>
      <w:proofErr w:type="spellStart"/>
      <w:r w:rsidRPr="000C62F7">
        <w:rPr>
          <w:rFonts w:ascii="Arial" w:eastAsiaTheme="minorHAnsi" w:hAnsi="Arial" w:cs="Arial"/>
          <w:lang w:eastAsia="en-US"/>
        </w:rPr>
        <w:t>Creswell</w:t>
      </w:r>
      <w:proofErr w:type="spellEnd"/>
      <w:r w:rsidRPr="000C62F7">
        <w:rPr>
          <w:rFonts w:ascii="Arial" w:eastAsiaTheme="minorHAnsi" w:hAnsi="Arial" w:cs="Arial"/>
          <w:lang w:eastAsia="en-US"/>
        </w:rPr>
        <w:t>, citado por Hernández</w:t>
      </w:r>
      <w:r w:rsidR="00925065">
        <w:rPr>
          <w:rFonts w:ascii="Arial" w:eastAsiaTheme="minorHAnsi" w:hAnsi="Arial" w:cs="Arial"/>
          <w:lang w:eastAsia="en-US"/>
        </w:rPr>
        <w:t xml:space="preserve">, </w:t>
      </w:r>
      <w:r w:rsidR="00925065">
        <w:rPr>
          <w:rFonts w:ascii="Arial" w:hAnsi="Arial" w:cs="Arial"/>
        </w:rPr>
        <w:t xml:space="preserve">Fernández </w:t>
      </w:r>
      <w:r w:rsidR="00925065" w:rsidRPr="00C50C59">
        <w:rPr>
          <w:rFonts w:ascii="Arial" w:hAnsi="Arial" w:cs="Arial"/>
        </w:rPr>
        <w:t>y Baptista</w:t>
      </w:r>
      <w:r w:rsidRPr="000C62F7">
        <w:rPr>
          <w:rFonts w:ascii="Arial" w:eastAsiaTheme="minorHAnsi" w:hAnsi="Arial" w:cs="Arial"/>
          <w:lang w:eastAsia="en-US"/>
        </w:rPr>
        <w:t xml:space="preserve">, 2014, p.547).  </w:t>
      </w:r>
      <w:r w:rsidRPr="000C62F7">
        <w:rPr>
          <w:rFonts w:ascii="Arial" w:hAnsi="Arial" w:cs="Arial"/>
          <w:b/>
        </w:rPr>
        <w:t xml:space="preserve"> </w:t>
      </w:r>
    </w:p>
    <w:p w14:paraId="098AF19F" w14:textId="77777777" w:rsidR="000C62F7" w:rsidRPr="00497F95" w:rsidRDefault="000C62F7" w:rsidP="000C62F7">
      <w:pPr>
        <w:spacing w:line="360" w:lineRule="auto"/>
        <w:jc w:val="both"/>
        <w:rPr>
          <w:rFonts w:ascii="Courier New" w:hAnsi="Courier New" w:cs="Courier New"/>
        </w:rPr>
      </w:pPr>
    </w:p>
    <w:p w14:paraId="32640D32" w14:textId="77777777" w:rsidR="000C62F7" w:rsidRPr="000C62F7" w:rsidRDefault="000C62F7" w:rsidP="000C62F7">
      <w:pPr>
        <w:rPr>
          <w:rFonts w:eastAsia="Calibri"/>
          <w:lang w:val="es-CR" w:eastAsia="en-US"/>
        </w:rPr>
      </w:pPr>
    </w:p>
    <w:p w14:paraId="435B05FD" w14:textId="77777777" w:rsidR="00460D77" w:rsidRPr="00FA2649" w:rsidRDefault="00460D77" w:rsidP="00DE319C">
      <w:pPr>
        <w:pStyle w:val="Ttulo2"/>
        <w:numPr>
          <w:ilvl w:val="0"/>
          <w:numId w:val="0"/>
        </w:numPr>
        <w:spacing w:line="360" w:lineRule="auto"/>
        <w:rPr>
          <w:rFonts w:ascii="Arial" w:hAnsi="Arial" w:cs="Arial"/>
          <w:b/>
          <w:color w:val="auto"/>
          <w:sz w:val="24"/>
          <w:szCs w:val="24"/>
        </w:rPr>
      </w:pPr>
      <w:bookmarkStart w:id="3" w:name="_Toc446778579"/>
      <w:bookmarkStart w:id="4" w:name="_Toc472282645"/>
      <w:r w:rsidRPr="00FA2649">
        <w:rPr>
          <w:rFonts w:ascii="Arial" w:hAnsi="Arial" w:cs="Arial"/>
          <w:b/>
          <w:color w:val="auto"/>
          <w:sz w:val="24"/>
          <w:szCs w:val="24"/>
        </w:rPr>
        <w:t>Participantes en la investigación</w:t>
      </w:r>
      <w:bookmarkEnd w:id="3"/>
      <w:bookmarkEnd w:id="4"/>
    </w:p>
    <w:p w14:paraId="1601980D" w14:textId="77777777" w:rsidR="00460D77" w:rsidRPr="00F64266" w:rsidRDefault="00460D77" w:rsidP="00DE319C">
      <w:pPr>
        <w:spacing w:line="360" w:lineRule="auto"/>
        <w:jc w:val="both"/>
        <w:rPr>
          <w:rFonts w:ascii="Arial" w:hAnsi="Arial" w:cs="Arial"/>
        </w:rPr>
      </w:pPr>
      <w:r w:rsidRPr="00F64266">
        <w:rPr>
          <w:rFonts w:ascii="Arial" w:hAnsi="Arial" w:cs="Arial"/>
        </w:rPr>
        <w:t xml:space="preserve">En correspondencia con el tipo de </w:t>
      </w:r>
      <w:r w:rsidRPr="00C50C59">
        <w:rPr>
          <w:rFonts w:ascii="Arial" w:hAnsi="Arial" w:cs="Arial"/>
        </w:rPr>
        <w:t>investigación mixta</w:t>
      </w:r>
      <w:r w:rsidRPr="00F64266">
        <w:rPr>
          <w:rFonts w:ascii="Arial" w:hAnsi="Arial" w:cs="Arial"/>
        </w:rPr>
        <w:t xml:space="preserve"> realizada, se reseña seguidamente la forma de proceder en la selección de las personas participantes para cada una de los momentos de la investigación.</w:t>
      </w:r>
    </w:p>
    <w:p w14:paraId="5632D5BB" w14:textId="77777777" w:rsidR="00C90C8C" w:rsidRDefault="00C90C8C" w:rsidP="00DE319C">
      <w:pPr>
        <w:spacing w:line="360" w:lineRule="auto"/>
        <w:jc w:val="both"/>
        <w:rPr>
          <w:rFonts w:ascii="Arial" w:hAnsi="Arial" w:cs="Arial"/>
        </w:rPr>
      </w:pPr>
    </w:p>
    <w:p w14:paraId="773E4ACF" w14:textId="77777777" w:rsidR="00460D77" w:rsidRPr="00F64266" w:rsidRDefault="00460D77" w:rsidP="00DE319C">
      <w:pPr>
        <w:spacing w:line="360" w:lineRule="auto"/>
        <w:jc w:val="both"/>
        <w:rPr>
          <w:rFonts w:ascii="Arial" w:hAnsi="Arial" w:cs="Arial"/>
        </w:rPr>
      </w:pPr>
      <w:r w:rsidRPr="00F64266">
        <w:rPr>
          <w:rFonts w:ascii="Arial" w:hAnsi="Arial" w:cs="Arial"/>
        </w:rPr>
        <w:t>Al grupo de personas parti</w:t>
      </w:r>
      <w:r w:rsidR="00A21755">
        <w:rPr>
          <w:rFonts w:ascii="Arial" w:hAnsi="Arial" w:cs="Arial"/>
        </w:rPr>
        <w:t xml:space="preserve">cipantes a las que se les </w:t>
      </w:r>
      <w:r w:rsidR="00A21755" w:rsidRPr="007C5362">
        <w:rPr>
          <w:rFonts w:ascii="Arial" w:hAnsi="Arial" w:cs="Arial"/>
        </w:rPr>
        <w:t xml:space="preserve">aplicaron </w:t>
      </w:r>
      <w:r w:rsidRPr="007C5362">
        <w:rPr>
          <w:rFonts w:ascii="Arial" w:hAnsi="Arial" w:cs="Arial"/>
        </w:rPr>
        <w:t>las</w:t>
      </w:r>
      <w:r w:rsidRPr="00F64266">
        <w:rPr>
          <w:rFonts w:ascii="Arial" w:hAnsi="Arial" w:cs="Arial"/>
        </w:rPr>
        <w:t xml:space="preserve"> entrevistas, asistieron a</w:t>
      </w:r>
      <w:r w:rsidR="00A21755">
        <w:rPr>
          <w:rFonts w:ascii="Arial" w:hAnsi="Arial" w:cs="Arial"/>
        </w:rPr>
        <w:t>l taller, al grupo de expertas</w:t>
      </w:r>
      <w:r w:rsidRPr="00F64266">
        <w:rPr>
          <w:rFonts w:ascii="Arial" w:hAnsi="Arial" w:cs="Arial"/>
        </w:rPr>
        <w:t xml:space="preserve"> </w:t>
      </w:r>
      <w:r w:rsidR="00A21755">
        <w:rPr>
          <w:rFonts w:ascii="Arial" w:hAnsi="Arial" w:cs="Arial"/>
        </w:rPr>
        <w:t xml:space="preserve">y </w:t>
      </w:r>
      <w:r w:rsidRPr="00F64266">
        <w:rPr>
          <w:rFonts w:ascii="Arial" w:hAnsi="Arial" w:cs="Arial"/>
        </w:rPr>
        <w:t xml:space="preserve">se les solicitó la firma de un consentimiento informado  </w:t>
      </w:r>
    </w:p>
    <w:p w14:paraId="2BC8EC46" w14:textId="77777777" w:rsidR="00460D77" w:rsidRPr="00F64266" w:rsidRDefault="00460D77" w:rsidP="00997F09">
      <w:pPr>
        <w:spacing w:line="360" w:lineRule="auto"/>
        <w:ind w:firstLine="709"/>
        <w:jc w:val="both"/>
        <w:rPr>
          <w:rFonts w:ascii="Arial" w:hAnsi="Arial" w:cs="Arial"/>
        </w:rPr>
      </w:pPr>
    </w:p>
    <w:p w14:paraId="561D03AF" w14:textId="7BBAF27E" w:rsidR="00460D77" w:rsidRPr="00F64266" w:rsidRDefault="00460D77" w:rsidP="00DE319C">
      <w:pPr>
        <w:spacing w:line="360" w:lineRule="auto"/>
        <w:jc w:val="both"/>
        <w:rPr>
          <w:rFonts w:ascii="Arial" w:hAnsi="Arial" w:cs="Arial"/>
        </w:rPr>
      </w:pPr>
      <w:r w:rsidRPr="007C5362">
        <w:rPr>
          <w:rFonts w:ascii="Arial" w:hAnsi="Arial" w:cs="Arial"/>
        </w:rPr>
        <w:t xml:space="preserve">El cuestionario por haberse administrado de manera digital, no se requirió del </w:t>
      </w:r>
      <w:r w:rsidR="00D97EF2" w:rsidRPr="007C5362">
        <w:rPr>
          <w:rFonts w:ascii="Arial" w:hAnsi="Arial" w:cs="Arial"/>
        </w:rPr>
        <w:t xml:space="preserve">consentimiento de cada informante, aunque en su introducción se explicó el propósito de la investigación, </w:t>
      </w:r>
      <w:r w:rsidRPr="007C5362">
        <w:rPr>
          <w:rFonts w:ascii="Arial" w:hAnsi="Arial" w:cs="Arial"/>
        </w:rPr>
        <w:t>su c</w:t>
      </w:r>
      <w:r w:rsidR="00D97EF2" w:rsidRPr="007C5362">
        <w:rPr>
          <w:rFonts w:ascii="Arial" w:hAnsi="Arial" w:cs="Arial"/>
        </w:rPr>
        <w:t>arácter de participación voluntaria, la confidencialidad y el anonimato en la información.</w:t>
      </w:r>
    </w:p>
    <w:p w14:paraId="32232AA4" w14:textId="77777777" w:rsidR="00460D77" w:rsidRPr="00F64266" w:rsidRDefault="00460D77" w:rsidP="00997F09">
      <w:pPr>
        <w:spacing w:line="360" w:lineRule="auto"/>
        <w:jc w:val="both"/>
        <w:rPr>
          <w:rFonts w:ascii="Arial" w:hAnsi="Arial" w:cs="Arial"/>
        </w:rPr>
      </w:pPr>
    </w:p>
    <w:p w14:paraId="0A2795CC" w14:textId="77777777" w:rsidR="00460D77" w:rsidRPr="00F64266" w:rsidRDefault="00460D77" w:rsidP="00997F09">
      <w:pPr>
        <w:pStyle w:val="Ttulo3"/>
        <w:numPr>
          <w:ilvl w:val="0"/>
          <w:numId w:val="0"/>
        </w:numPr>
        <w:spacing w:line="360" w:lineRule="auto"/>
        <w:rPr>
          <w:rFonts w:ascii="Arial" w:hAnsi="Arial" w:cs="Arial"/>
          <w:b/>
          <w:color w:val="auto"/>
        </w:rPr>
      </w:pPr>
      <w:bookmarkStart w:id="5" w:name="_Toc446778580"/>
      <w:bookmarkStart w:id="6" w:name="_Toc472282646"/>
      <w:r w:rsidRPr="00F64266">
        <w:rPr>
          <w:rFonts w:ascii="Arial" w:hAnsi="Arial" w:cs="Arial"/>
          <w:b/>
          <w:color w:val="auto"/>
        </w:rPr>
        <w:lastRenderedPageBreak/>
        <w:t>Momento de orientación cualitativa</w:t>
      </w:r>
      <w:bookmarkEnd w:id="5"/>
      <w:bookmarkEnd w:id="6"/>
    </w:p>
    <w:p w14:paraId="2BAA59C6" w14:textId="77777777" w:rsidR="00460D77" w:rsidRPr="00F64266" w:rsidRDefault="00460D77" w:rsidP="00997F09">
      <w:pPr>
        <w:spacing w:line="360" w:lineRule="auto"/>
        <w:jc w:val="both"/>
        <w:rPr>
          <w:rFonts w:ascii="Arial" w:hAnsi="Arial" w:cs="Arial"/>
        </w:rPr>
      </w:pPr>
    </w:p>
    <w:p w14:paraId="4142D047" w14:textId="24A068F3" w:rsidR="00460D77" w:rsidRPr="00F64266" w:rsidRDefault="00460D77" w:rsidP="00DE319C">
      <w:pPr>
        <w:spacing w:line="360" w:lineRule="auto"/>
        <w:jc w:val="both"/>
        <w:rPr>
          <w:rFonts w:ascii="Arial" w:hAnsi="Arial" w:cs="Arial"/>
        </w:rPr>
      </w:pPr>
      <w:r w:rsidRPr="00F64266">
        <w:rPr>
          <w:rFonts w:ascii="Arial" w:hAnsi="Arial" w:cs="Arial"/>
        </w:rPr>
        <w:t>La persona funcionaria entrevistada de la División Administrativa y ubicada en la dependencia encargada propiamente de la capacitación institucional se seleccionó por el rol que desempeña</w:t>
      </w:r>
      <w:r w:rsidRPr="007C5362">
        <w:rPr>
          <w:rFonts w:ascii="Arial" w:hAnsi="Arial" w:cs="Arial"/>
        </w:rPr>
        <w:t xml:space="preserve">, </w:t>
      </w:r>
      <w:r w:rsidR="00A70B80" w:rsidRPr="007C5362">
        <w:rPr>
          <w:rFonts w:ascii="Arial" w:hAnsi="Arial" w:cs="Arial"/>
        </w:rPr>
        <w:t xml:space="preserve">así como </w:t>
      </w:r>
      <w:r w:rsidRPr="007C5362">
        <w:rPr>
          <w:rFonts w:ascii="Arial" w:hAnsi="Arial" w:cs="Arial"/>
        </w:rPr>
        <w:t>también por</w:t>
      </w:r>
      <w:r w:rsidRPr="00F64266">
        <w:rPr>
          <w:rFonts w:ascii="Arial" w:hAnsi="Arial" w:cs="Arial"/>
        </w:rPr>
        <w:t xml:space="preserve"> un factor de conveniencia, pues la persona investigadora tenía un conocimiento previo de esta.</w:t>
      </w:r>
    </w:p>
    <w:p w14:paraId="3B3D1B58" w14:textId="77777777" w:rsidR="005E062A" w:rsidRDefault="005E062A" w:rsidP="00DE319C">
      <w:pPr>
        <w:spacing w:line="360" w:lineRule="auto"/>
        <w:jc w:val="both"/>
        <w:rPr>
          <w:rFonts w:ascii="Arial" w:hAnsi="Arial" w:cs="Arial"/>
        </w:rPr>
      </w:pPr>
    </w:p>
    <w:p w14:paraId="324ED9DC" w14:textId="7BA89FD5" w:rsidR="00460D77" w:rsidRPr="00F64266" w:rsidRDefault="00460D77" w:rsidP="00DE319C">
      <w:pPr>
        <w:spacing w:line="360" w:lineRule="auto"/>
        <w:jc w:val="both"/>
        <w:rPr>
          <w:rFonts w:ascii="Arial" w:hAnsi="Arial" w:cs="Arial"/>
        </w:rPr>
      </w:pPr>
      <w:r w:rsidRPr="00F64266">
        <w:rPr>
          <w:rFonts w:ascii="Arial" w:hAnsi="Arial" w:cs="Arial"/>
        </w:rPr>
        <w:t xml:space="preserve">De las cuatro jefaturas entrevistadas, tres fueron seleccionadas por conocimiento previo, lo cual es un factor de conveniencia por existir cierto </w:t>
      </w:r>
      <w:r w:rsidR="00A70B80">
        <w:rPr>
          <w:rFonts w:ascii="Arial" w:hAnsi="Arial" w:cs="Arial"/>
        </w:rPr>
        <w:t xml:space="preserve">grado de </w:t>
      </w:r>
      <w:r w:rsidR="00A70B80" w:rsidRPr="007C5362">
        <w:rPr>
          <w:rFonts w:ascii="Arial" w:hAnsi="Arial" w:cs="Arial"/>
        </w:rPr>
        <w:t>confianza</w:t>
      </w:r>
      <w:proofErr w:type="gramStart"/>
      <w:r w:rsidR="00A70B80" w:rsidRPr="007C5362">
        <w:rPr>
          <w:rFonts w:ascii="Arial" w:hAnsi="Arial" w:cs="Arial"/>
        </w:rPr>
        <w:t>;  además</w:t>
      </w:r>
      <w:proofErr w:type="gramEnd"/>
      <w:r w:rsidR="00A70B80" w:rsidRPr="007C5362">
        <w:rPr>
          <w:rFonts w:ascii="Arial" w:hAnsi="Arial" w:cs="Arial"/>
        </w:rPr>
        <w:t xml:space="preserve">, se  tomó </w:t>
      </w:r>
      <w:r w:rsidRPr="007C5362">
        <w:rPr>
          <w:rFonts w:ascii="Arial" w:hAnsi="Arial" w:cs="Arial"/>
        </w:rPr>
        <w:t>como criterio</w:t>
      </w:r>
      <w:r w:rsidR="00A70B80" w:rsidRPr="007C5362">
        <w:rPr>
          <w:rFonts w:ascii="Arial" w:hAnsi="Arial" w:cs="Arial"/>
        </w:rPr>
        <w:t xml:space="preserve"> lo referente a </w:t>
      </w:r>
      <w:r w:rsidRPr="007C5362">
        <w:rPr>
          <w:rFonts w:ascii="Arial" w:hAnsi="Arial" w:cs="Arial"/>
        </w:rPr>
        <w:t xml:space="preserve"> igualdad</w:t>
      </w:r>
      <w:r w:rsidRPr="00F64266">
        <w:rPr>
          <w:rFonts w:ascii="Arial" w:hAnsi="Arial" w:cs="Arial"/>
        </w:rPr>
        <w:t xml:space="preserve"> de género y que cada una estuviera ubicada en una división diferente. La única jefatura que resultaba desconocida </w:t>
      </w:r>
      <w:r w:rsidRPr="007C5362">
        <w:rPr>
          <w:rFonts w:ascii="Arial" w:hAnsi="Arial" w:cs="Arial"/>
        </w:rPr>
        <w:t xml:space="preserve">fue </w:t>
      </w:r>
      <w:r w:rsidR="00A70B80" w:rsidRPr="007C5362">
        <w:rPr>
          <w:rFonts w:ascii="Arial" w:hAnsi="Arial" w:cs="Arial"/>
        </w:rPr>
        <w:t xml:space="preserve">la </w:t>
      </w:r>
      <w:proofErr w:type="gramStart"/>
      <w:r w:rsidR="00A70B80" w:rsidRPr="007C5362">
        <w:rPr>
          <w:rFonts w:ascii="Arial" w:hAnsi="Arial" w:cs="Arial"/>
        </w:rPr>
        <w:t>de  Obras</w:t>
      </w:r>
      <w:proofErr w:type="gramEnd"/>
      <w:r w:rsidR="00A70B80" w:rsidRPr="007C5362">
        <w:rPr>
          <w:rFonts w:ascii="Arial" w:hAnsi="Arial" w:cs="Arial"/>
        </w:rPr>
        <w:t xml:space="preserve"> Públicas; esta persona</w:t>
      </w:r>
      <w:r w:rsidRPr="007C5362">
        <w:rPr>
          <w:rFonts w:ascii="Arial" w:hAnsi="Arial" w:cs="Arial"/>
        </w:rPr>
        <w:t xml:space="preserve"> se identificó</w:t>
      </w:r>
      <w:r w:rsidRPr="00F64266">
        <w:rPr>
          <w:rFonts w:ascii="Arial" w:hAnsi="Arial" w:cs="Arial"/>
        </w:rPr>
        <w:t xml:space="preserve"> en la base de </w:t>
      </w:r>
      <w:r w:rsidRPr="007C5362">
        <w:rPr>
          <w:rFonts w:ascii="Arial" w:hAnsi="Arial" w:cs="Arial"/>
        </w:rPr>
        <w:t>datos institucional</w:t>
      </w:r>
      <w:r w:rsidR="00A70B80" w:rsidRPr="007C5362">
        <w:rPr>
          <w:rFonts w:ascii="Arial" w:hAnsi="Arial" w:cs="Arial"/>
        </w:rPr>
        <w:t>es de R</w:t>
      </w:r>
      <w:r w:rsidRPr="007C5362">
        <w:rPr>
          <w:rFonts w:ascii="Arial" w:hAnsi="Arial" w:cs="Arial"/>
        </w:rPr>
        <w:t xml:space="preserve">ecursos </w:t>
      </w:r>
      <w:r w:rsidR="00A70B80" w:rsidRPr="007C5362">
        <w:rPr>
          <w:rFonts w:ascii="Arial" w:hAnsi="Arial" w:cs="Arial"/>
        </w:rPr>
        <w:t>H</w:t>
      </w:r>
      <w:r w:rsidRPr="007C5362">
        <w:rPr>
          <w:rFonts w:ascii="Arial" w:hAnsi="Arial" w:cs="Arial"/>
        </w:rPr>
        <w:t>umanos. Las</w:t>
      </w:r>
      <w:r w:rsidRPr="00F64266">
        <w:rPr>
          <w:rFonts w:ascii="Arial" w:hAnsi="Arial" w:cs="Arial"/>
        </w:rPr>
        <w:t xml:space="preserve"> divisiones de Transportes, Administrativa, Administración Superior y Obras Públicas fueron las que tuvieron representación, dejándose por fuera a la División Marítimo Portuaria por encontrarse en ese momento en un proceso de toma de decisiones respecto a la reorganización institucional.</w:t>
      </w:r>
    </w:p>
    <w:p w14:paraId="611864DE" w14:textId="525E9B45" w:rsidR="00460D77" w:rsidRPr="00F64266" w:rsidRDefault="00434396" w:rsidP="00FA2649">
      <w:pPr>
        <w:spacing w:line="360" w:lineRule="auto"/>
        <w:jc w:val="both"/>
        <w:rPr>
          <w:rFonts w:ascii="Arial" w:hAnsi="Arial" w:cs="Arial"/>
        </w:rPr>
      </w:pPr>
      <w:r w:rsidRPr="007C5362">
        <w:rPr>
          <w:rFonts w:ascii="Arial" w:hAnsi="Arial" w:cs="Arial"/>
        </w:rPr>
        <w:t>Para la ejecución del taller</w:t>
      </w:r>
      <w:r w:rsidR="00460D77" w:rsidRPr="007C5362">
        <w:rPr>
          <w:rFonts w:ascii="Arial" w:hAnsi="Arial" w:cs="Arial"/>
        </w:rPr>
        <w:t xml:space="preserve"> se convocaron</w:t>
      </w:r>
      <w:proofErr w:type="gramStart"/>
      <w:r w:rsidRPr="007C5362">
        <w:rPr>
          <w:rFonts w:ascii="Arial" w:hAnsi="Arial" w:cs="Arial"/>
        </w:rPr>
        <w:t xml:space="preserve">, </w:t>
      </w:r>
      <w:r w:rsidR="00460D77" w:rsidRPr="007C5362">
        <w:rPr>
          <w:rFonts w:ascii="Arial" w:hAnsi="Arial" w:cs="Arial"/>
        </w:rPr>
        <w:t xml:space="preserve"> mediante</w:t>
      </w:r>
      <w:proofErr w:type="gramEnd"/>
      <w:r w:rsidR="00460D77" w:rsidRPr="007C5362">
        <w:rPr>
          <w:rFonts w:ascii="Arial" w:hAnsi="Arial" w:cs="Arial"/>
        </w:rPr>
        <w:t xml:space="preserve"> correo electrónico</w:t>
      </w:r>
      <w:r w:rsidRPr="007C5362">
        <w:rPr>
          <w:rFonts w:ascii="Arial" w:hAnsi="Arial" w:cs="Arial"/>
        </w:rPr>
        <w:t xml:space="preserve">, </w:t>
      </w:r>
      <w:r w:rsidR="00460D77" w:rsidRPr="007C5362">
        <w:rPr>
          <w:rFonts w:ascii="Arial" w:hAnsi="Arial" w:cs="Arial"/>
        </w:rPr>
        <w:t xml:space="preserve"> a un total de 21 jefaturas que fueron seleccionadas de la base</w:t>
      </w:r>
      <w:r w:rsidRPr="007C5362">
        <w:rPr>
          <w:rFonts w:ascii="Arial" w:hAnsi="Arial" w:cs="Arial"/>
        </w:rPr>
        <w:t xml:space="preserve"> de datos; se dio prioridad</w:t>
      </w:r>
      <w:r w:rsidR="00460D77" w:rsidRPr="007C5362">
        <w:rPr>
          <w:rFonts w:ascii="Arial" w:hAnsi="Arial" w:cs="Arial"/>
        </w:rPr>
        <w:t xml:space="preserve"> aquellas que tuvieran algún grado de conocimiento y confianza con la</w:t>
      </w:r>
      <w:r w:rsidR="00460D77" w:rsidRPr="00F64266">
        <w:rPr>
          <w:rFonts w:ascii="Arial" w:hAnsi="Arial" w:cs="Arial"/>
        </w:rPr>
        <w:t xml:space="preserve"> persona que realiza la investigación para tratar de garantizar un mayor grado de asistencia. En total se convocaron a 10 hombres y 11 mujeres, lográndose una </w:t>
      </w:r>
      <w:r>
        <w:rPr>
          <w:rFonts w:ascii="Arial" w:hAnsi="Arial" w:cs="Arial"/>
        </w:rPr>
        <w:t>asistencia de siete (7)</w:t>
      </w:r>
      <w:r w:rsidR="00460D77" w:rsidRPr="00F64266">
        <w:rPr>
          <w:rFonts w:ascii="Arial" w:hAnsi="Arial" w:cs="Arial"/>
        </w:rPr>
        <w:t xml:space="preserve"> personas.</w:t>
      </w:r>
    </w:p>
    <w:p w14:paraId="7FE2927A" w14:textId="77777777" w:rsidR="00C90C8C" w:rsidRDefault="00C90C8C" w:rsidP="00FA2649">
      <w:pPr>
        <w:spacing w:line="360" w:lineRule="auto"/>
        <w:jc w:val="both"/>
        <w:rPr>
          <w:rFonts w:ascii="Arial" w:hAnsi="Arial" w:cs="Arial"/>
        </w:rPr>
      </w:pPr>
    </w:p>
    <w:p w14:paraId="321A5FDC" w14:textId="7F4F9BE5" w:rsidR="00460D77" w:rsidRPr="00F64266" w:rsidRDefault="00DE5A4D" w:rsidP="00FA2649">
      <w:pPr>
        <w:spacing w:line="360" w:lineRule="auto"/>
        <w:jc w:val="both"/>
        <w:rPr>
          <w:rFonts w:ascii="Arial" w:hAnsi="Arial" w:cs="Arial"/>
        </w:rPr>
      </w:pPr>
      <w:r w:rsidRPr="007C5362">
        <w:rPr>
          <w:rFonts w:ascii="Arial" w:hAnsi="Arial" w:cs="Arial"/>
        </w:rPr>
        <w:t>Con el fin de obtener el c</w:t>
      </w:r>
      <w:r w:rsidR="00460D77" w:rsidRPr="007C5362">
        <w:rPr>
          <w:rFonts w:ascii="Arial" w:hAnsi="Arial" w:cs="Arial"/>
        </w:rPr>
        <w:t xml:space="preserve">riterio de expertas, </w:t>
      </w:r>
      <w:r w:rsidRPr="007C5362">
        <w:rPr>
          <w:rFonts w:ascii="Arial" w:hAnsi="Arial" w:cs="Arial"/>
        </w:rPr>
        <w:t xml:space="preserve">se realizó una reunión en la que participaron tres funcionarias: </w:t>
      </w:r>
      <w:r w:rsidR="00460D77" w:rsidRPr="007C5362">
        <w:rPr>
          <w:rFonts w:ascii="Arial" w:hAnsi="Arial" w:cs="Arial"/>
        </w:rPr>
        <w:t xml:space="preserve">dos son psicólogas y una administradora de </w:t>
      </w:r>
      <w:r w:rsidRPr="007C5362">
        <w:rPr>
          <w:rFonts w:ascii="Arial" w:hAnsi="Arial" w:cs="Arial"/>
        </w:rPr>
        <w:t>recursos humanos; estas expertas</w:t>
      </w:r>
      <w:r w:rsidR="00460D77" w:rsidRPr="007C5362">
        <w:rPr>
          <w:rFonts w:ascii="Arial" w:hAnsi="Arial" w:cs="Arial"/>
        </w:rPr>
        <w:t xml:space="preserve"> laboran en la División Administrativa, específicamente en la Dirección de Recursos Humanos; dos de ell</w:t>
      </w:r>
      <w:r w:rsidR="00460D77" w:rsidRPr="00F64266">
        <w:rPr>
          <w:rFonts w:ascii="Arial" w:hAnsi="Arial" w:cs="Arial"/>
        </w:rPr>
        <w:t>as con experiencia en capacitación y formación en competencias. Además, dos de las profesionales intervienen en procesos de reclutamiento y selección de personal. El conocimiento y confianza previos de parte de la persona investigadora también determinó su escogencia.</w:t>
      </w:r>
    </w:p>
    <w:p w14:paraId="38DC5968" w14:textId="77777777" w:rsidR="00C50C59" w:rsidRDefault="00C50C59" w:rsidP="00460D77">
      <w:pPr>
        <w:rPr>
          <w:rFonts w:ascii="Arial" w:hAnsi="Arial" w:cs="Arial"/>
          <w:b/>
          <w:sz w:val="22"/>
          <w:szCs w:val="22"/>
        </w:rPr>
      </w:pPr>
      <w:bookmarkStart w:id="7" w:name="_Toc446778704"/>
      <w:bookmarkStart w:id="8" w:name="_Toc446780032"/>
    </w:p>
    <w:p w14:paraId="785EC67E" w14:textId="77777777" w:rsidR="004E573E" w:rsidRDefault="004E573E" w:rsidP="00460D77">
      <w:pPr>
        <w:rPr>
          <w:rFonts w:ascii="Arial" w:hAnsi="Arial" w:cs="Arial"/>
          <w:b/>
          <w:sz w:val="22"/>
          <w:szCs w:val="22"/>
        </w:rPr>
      </w:pPr>
    </w:p>
    <w:p w14:paraId="66F1B633" w14:textId="77777777" w:rsidR="004E573E" w:rsidRPr="004E573E" w:rsidRDefault="004E573E" w:rsidP="00460D77">
      <w:pPr>
        <w:rPr>
          <w:rFonts w:ascii="Arial" w:hAnsi="Arial" w:cs="Arial"/>
        </w:rPr>
      </w:pPr>
      <w:r w:rsidRPr="004E573E">
        <w:rPr>
          <w:rFonts w:ascii="Arial" w:hAnsi="Arial" w:cs="Arial"/>
        </w:rPr>
        <w:t>La siguiente tabla reseña la ubicación y cantidad de las personas participantes en la fase cualitativa.</w:t>
      </w:r>
    </w:p>
    <w:p w14:paraId="61E7A80E" w14:textId="77777777" w:rsidR="004E573E" w:rsidRDefault="004E573E" w:rsidP="00460D77">
      <w:pPr>
        <w:rPr>
          <w:rFonts w:ascii="Arial" w:hAnsi="Arial" w:cs="Arial"/>
          <w:b/>
          <w:sz w:val="22"/>
          <w:szCs w:val="22"/>
        </w:rPr>
      </w:pPr>
    </w:p>
    <w:p w14:paraId="0F26FFA6" w14:textId="77777777" w:rsidR="00460D77" w:rsidRPr="008742EF" w:rsidRDefault="00F64266" w:rsidP="00460D77">
      <w:pPr>
        <w:rPr>
          <w:rFonts w:ascii="Arial" w:hAnsi="Arial" w:cs="Arial"/>
          <w:b/>
          <w:sz w:val="22"/>
          <w:szCs w:val="22"/>
        </w:rPr>
      </w:pPr>
      <w:r w:rsidRPr="008742EF">
        <w:rPr>
          <w:rFonts w:ascii="Arial" w:hAnsi="Arial" w:cs="Arial"/>
          <w:b/>
          <w:sz w:val="22"/>
          <w:szCs w:val="22"/>
        </w:rPr>
        <w:t xml:space="preserve">Tabla </w:t>
      </w:r>
      <w:r w:rsidR="00F50FA6" w:rsidRPr="008742EF">
        <w:rPr>
          <w:rFonts w:ascii="Arial" w:hAnsi="Arial" w:cs="Arial"/>
          <w:b/>
          <w:sz w:val="22"/>
          <w:szCs w:val="22"/>
        </w:rPr>
        <w:t>1</w:t>
      </w:r>
    </w:p>
    <w:p w14:paraId="662A3F9F" w14:textId="77777777" w:rsidR="00460D77" w:rsidRPr="008742EF" w:rsidRDefault="00460D77" w:rsidP="00460D77">
      <w:pPr>
        <w:rPr>
          <w:rFonts w:ascii="Arial" w:hAnsi="Arial" w:cs="Arial"/>
          <w:i/>
          <w:sz w:val="22"/>
          <w:szCs w:val="22"/>
        </w:rPr>
      </w:pPr>
      <w:r w:rsidRPr="008742EF">
        <w:rPr>
          <w:rFonts w:ascii="Arial" w:hAnsi="Arial" w:cs="Arial"/>
          <w:i/>
          <w:sz w:val="22"/>
          <w:szCs w:val="22"/>
        </w:rPr>
        <w:t>Distribución de participantes en la investigación por División, Fase cualitativa</w:t>
      </w:r>
      <w:bookmarkEnd w:id="7"/>
      <w:bookmarkEnd w:id="8"/>
    </w:p>
    <w:p w14:paraId="7DD79910" w14:textId="77777777" w:rsidR="00460D77" w:rsidRPr="008742EF" w:rsidRDefault="00460D77" w:rsidP="00460D77">
      <w:pPr>
        <w:jc w:val="center"/>
        <w:rPr>
          <w:rFonts w:ascii="Arial" w:hAnsi="Arial" w:cs="Arial"/>
          <w:b/>
          <w:sz w:val="22"/>
          <w:szCs w:val="22"/>
        </w:rPr>
      </w:pPr>
    </w:p>
    <w:tbl>
      <w:tblPr>
        <w:tblStyle w:val="Tablaconcuadrcula"/>
        <w:tblW w:w="0" w:type="auto"/>
        <w:jc w:val="center"/>
        <w:tblLook w:val="04A0" w:firstRow="1" w:lastRow="0" w:firstColumn="1" w:lastColumn="0" w:noHBand="0" w:noVBand="1"/>
      </w:tblPr>
      <w:tblGrid>
        <w:gridCol w:w="2387"/>
        <w:gridCol w:w="1832"/>
        <w:gridCol w:w="1127"/>
        <w:gridCol w:w="1588"/>
      </w:tblGrid>
      <w:tr w:rsidR="00F64266" w:rsidRPr="008742EF" w14:paraId="0739C436" w14:textId="77777777" w:rsidTr="00244F23">
        <w:trPr>
          <w:jc w:val="center"/>
        </w:trPr>
        <w:tc>
          <w:tcPr>
            <w:tcW w:w="2387" w:type="dxa"/>
            <w:tcBorders>
              <w:left w:val="nil"/>
              <w:bottom w:val="single" w:sz="4" w:space="0" w:color="auto"/>
              <w:right w:val="nil"/>
            </w:tcBorders>
            <w:vAlign w:val="center"/>
          </w:tcPr>
          <w:p w14:paraId="53180701" w14:textId="77777777" w:rsidR="00F64266" w:rsidRPr="008742EF" w:rsidRDefault="00F64266" w:rsidP="00C50C59">
            <w:pPr>
              <w:jc w:val="center"/>
              <w:rPr>
                <w:rFonts w:ascii="Arial" w:hAnsi="Arial" w:cs="Arial"/>
                <w:b/>
                <w:sz w:val="22"/>
                <w:szCs w:val="22"/>
              </w:rPr>
            </w:pPr>
            <w:r w:rsidRPr="008742EF">
              <w:rPr>
                <w:rFonts w:ascii="Arial" w:hAnsi="Arial" w:cs="Arial"/>
                <w:b/>
                <w:sz w:val="22"/>
                <w:szCs w:val="22"/>
              </w:rPr>
              <w:t>DIVISIÓN</w:t>
            </w:r>
          </w:p>
        </w:tc>
        <w:tc>
          <w:tcPr>
            <w:tcW w:w="1832" w:type="dxa"/>
            <w:tcBorders>
              <w:left w:val="nil"/>
              <w:bottom w:val="single" w:sz="4" w:space="0" w:color="auto"/>
              <w:right w:val="nil"/>
            </w:tcBorders>
            <w:vAlign w:val="center"/>
          </w:tcPr>
          <w:p w14:paraId="5BD18582" w14:textId="77777777" w:rsidR="00F64266" w:rsidRPr="008742EF" w:rsidRDefault="00F64266" w:rsidP="00C50C59">
            <w:pPr>
              <w:jc w:val="center"/>
              <w:rPr>
                <w:rFonts w:ascii="Arial" w:hAnsi="Arial" w:cs="Arial"/>
                <w:b/>
                <w:sz w:val="22"/>
                <w:szCs w:val="22"/>
              </w:rPr>
            </w:pPr>
            <w:r w:rsidRPr="008742EF">
              <w:rPr>
                <w:rFonts w:ascii="Arial" w:hAnsi="Arial" w:cs="Arial"/>
                <w:b/>
                <w:sz w:val="22"/>
                <w:szCs w:val="22"/>
              </w:rPr>
              <w:t>ENTREVISTAS</w:t>
            </w:r>
          </w:p>
        </w:tc>
        <w:tc>
          <w:tcPr>
            <w:tcW w:w="1127" w:type="dxa"/>
            <w:tcBorders>
              <w:left w:val="nil"/>
              <w:bottom w:val="single" w:sz="4" w:space="0" w:color="auto"/>
              <w:right w:val="nil"/>
            </w:tcBorders>
            <w:vAlign w:val="center"/>
          </w:tcPr>
          <w:p w14:paraId="0FFBA565" w14:textId="77777777" w:rsidR="00F64266" w:rsidRPr="008742EF" w:rsidRDefault="00F64266" w:rsidP="00C50C59">
            <w:pPr>
              <w:jc w:val="center"/>
              <w:rPr>
                <w:rFonts w:ascii="Arial" w:hAnsi="Arial" w:cs="Arial"/>
                <w:b/>
                <w:sz w:val="22"/>
                <w:szCs w:val="22"/>
              </w:rPr>
            </w:pPr>
            <w:r w:rsidRPr="008742EF">
              <w:rPr>
                <w:rFonts w:ascii="Arial" w:hAnsi="Arial" w:cs="Arial"/>
                <w:b/>
                <w:sz w:val="22"/>
                <w:szCs w:val="22"/>
              </w:rPr>
              <w:t>TALLER</w:t>
            </w:r>
          </w:p>
        </w:tc>
        <w:tc>
          <w:tcPr>
            <w:tcW w:w="1588" w:type="dxa"/>
            <w:tcBorders>
              <w:left w:val="nil"/>
              <w:bottom w:val="single" w:sz="4" w:space="0" w:color="auto"/>
              <w:right w:val="nil"/>
            </w:tcBorders>
            <w:vAlign w:val="center"/>
          </w:tcPr>
          <w:p w14:paraId="4404CD03" w14:textId="77777777" w:rsidR="00F64266" w:rsidRPr="008742EF" w:rsidRDefault="00F64266" w:rsidP="00C50C59">
            <w:pPr>
              <w:jc w:val="center"/>
              <w:rPr>
                <w:rFonts w:ascii="Arial" w:hAnsi="Arial" w:cs="Arial"/>
                <w:b/>
                <w:sz w:val="22"/>
                <w:szCs w:val="22"/>
              </w:rPr>
            </w:pPr>
            <w:r w:rsidRPr="008742EF">
              <w:rPr>
                <w:rFonts w:ascii="Arial" w:hAnsi="Arial" w:cs="Arial"/>
                <w:b/>
                <w:sz w:val="22"/>
                <w:szCs w:val="22"/>
              </w:rPr>
              <w:t>CRITERIO EXPERTAS</w:t>
            </w:r>
          </w:p>
        </w:tc>
      </w:tr>
      <w:tr w:rsidR="00F64266" w:rsidRPr="008742EF" w14:paraId="6FC6F77D" w14:textId="77777777" w:rsidTr="00244F23">
        <w:trPr>
          <w:jc w:val="center"/>
        </w:trPr>
        <w:tc>
          <w:tcPr>
            <w:tcW w:w="2387" w:type="dxa"/>
            <w:tcBorders>
              <w:left w:val="nil"/>
              <w:bottom w:val="nil"/>
              <w:right w:val="nil"/>
            </w:tcBorders>
            <w:vAlign w:val="center"/>
          </w:tcPr>
          <w:p w14:paraId="4E28F01B" w14:textId="77777777" w:rsidR="00F64266" w:rsidRPr="008742EF" w:rsidRDefault="00F64266" w:rsidP="00C50C59">
            <w:pPr>
              <w:jc w:val="center"/>
              <w:rPr>
                <w:rFonts w:ascii="Arial" w:hAnsi="Arial" w:cs="Arial"/>
                <w:b/>
                <w:sz w:val="22"/>
                <w:szCs w:val="22"/>
              </w:rPr>
            </w:pPr>
            <w:r w:rsidRPr="008742EF">
              <w:rPr>
                <w:rFonts w:ascii="Arial" w:hAnsi="Arial" w:cs="Arial"/>
                <w:b/>
                <w:sz w:val="22"/>
                <w:szCs w:val="22"/>
              </w:rPr>
              <w:t>Administrativa</w:t>
            </w:r>
          </w:p>
        </w:tc>
        <w:tc>
          <w:tcPr>
            <w:tcW w:w="1832" w:type="dxa"/>
            <w:tcBorders>
              <w:left w:val="nil"/>
              <w:bottom w:val="nil"/>
              <w:right w:val="nil"/>
            </w:tcBorders>
            <w:vAlign w:val="center"/>
          </w:tcPr>
          <w:p w14:paraId="13902742" w14:textId="77777777" w:rsidR="00F64266" w:rsidRPr="008742EF" w:rsidRDefault="00F64266" w:rsidP="00C50C59">
            <w:pPr>
              <w:jc w:val="center"/>
              <w:rPr>
                <w:rFonts w:ascii="Arial" w:hAnsi="Arial" w:cs="Arial"/>
                <w:sz w:val="22"/>
                <w:szCs w:val="22"/>
              </w:rPr>
            </w:pPr>
            <w:r w:rsidRPr="008742EF">
              <w:rPr>
                <w:rFonts w:ascii="Arial" w:hAnsi="Arial" w:cs="Arial"/>
                <w:sz w:val="22"/>
                <w:szCs w:val="22"/>
              </w:rPr>
              <w:t>02</w:t>
            </w:r>
          </w:p>
        </w:tc>
        <w:tc>
          <w:tcPr>
            <w:tcW w:w="1127" w:type="dxa"/>
            <w:tcBorders>
              <w:left w:val="nil"/>
              <w:bottom w:val="nil"/>
              <w:right w:val="nil"/>
            </w:tcBorders>
            <w:vAlign w:val="center"/>
          </w:tcPr>
          <w:p w14:paraId="1C3ED496" w14:textId="77777777" w:rsidR="00F64266" w:rsidRPr="008742EF" w:rsidRDefault="00F64266" w:rsidP="00C50C59">
            <w:pPr>
              <w:jc w:val="center"/>
              <w:rPr>
                <w:rFonts w:ascii="Arial" w:hAnsi="Arial" w:cs="Arial"/>
                <w:sz w:val="22"/>
                <w:szCs w:val="22"/>
              </w:rPr>
            </w:pPr>
            <w:r w:rsidRPr="008742EF">
              <w:rPr>
                <w:rFonts w:ascii="Arial" w:hAnsi="Arial" w:cs="Arial"/>
                <w:sz w:val="22"/>
                <w:szCs w:val="22"/>
              </w:rPr>
              <w:t>02</w:t>
            </w:r>
          </w:p>
        </w:tc>
        <w:tc>
          <w:tcPr>
            <w:tcW w:w="1588" w:type="dxa"/>
            <w:tcBorders>
              <w:left w:val="nil"/>
              <w:bottom w:val="nil"/>
              <w:right w:val="nil"/>
            </w:tcBorders>
            <w:vAlign w:val="center"/>
          </w:tcPr>
          <w:p w14:paraId="316E4E84" w14:textId="77777777" w:rsidR="00F64266" w:rsidRPr="008742EF" w:rsidRDefault="00F64266" w:rsidP="00C50C59">
            <w:pPr>
              <w:jc w:val="center"/>
              <w:rPr>
                <w:rFonts w:ascii="Arial" w:hAnsi="Arial" w:cs="Arial"/>
                <w:sz w:val="22"/>
                <w:szCs w:val="22"/>
              </w:rPr>
            </w:pPr>
            <w:r w:rsidRPr="008742EF">
              <w:rPr>
                <w:rFonts w:ascii="Arial" w:hAnsi="Arial" w:cs="Arial"/>
                <w:sz w:val="22"/>
                <w:szCs w:val="22"/>
              </w:rPr>
              <w:t>03</w:t>
            </w:r>
          </w:p>
        </w:tc>
      </w:tr>
      <w:tr w:rsidR="00F64266" w:rsidRPr="008742EF" w14:paraId="528204B8" w14:textId="77777777" w:rsidTr="00244F23">
        <w:trPr>
          <w:jc w:val="center"/>
        </w:trPr>
        <w:tc>
          <w:tcPr>
            <w:tcW w:w="2387" w:type="dxa"/>
            <w:tcBorders>
              <w:top w:val="nil"/>
              <w:left w:val="nil"/>
              <w:bottom w:val="nil"/>
              <w:right w:val="nil"/>
            </w:tcBorders>
            <w:vAlign w:val="center"/>
          </w:tcPr>
          <w:p w14:paraId="3F1178F0" w14:textId="77777777" w:rsidR="00F64266" w:rsidRPr="008742EF" w:rsidRDefault="00F64266" w:rsidP="00C50C59">
            <w:pPr>
              <w:jc w:val="center"/>
              <w:rPr>
                <w:rFonts w:ascii="Arial" w:hAnsi="Arial" w:cs="Arial"/>
                <w:b/>
                <w:sz w:val="22"/>
                <w:szCs w:val="22"/>
              </w:rPr>
            </w:pPr>
            <w:r w:rsidRPr="008742EF">
              <w:rPr>
                <w:rFonts w:ascii="Arial" w:hAnsi="Arial" w:cs="Arial"/>
                <w:b/>
                <w:sz w:val="22"/>
                <w:szCs w:val="22"/>
              </w:rPr>
              <w:t>Superior</w:t>
            </w:r>
          </w:p>
        </w:tc>
        <w:tc>
          <w:tcPr>
            <w:tcW w:w="1832" w:type="dxa"/>
            <w:tcBorders>
              <w:top w:val="nil"/>
              <w:left w:val="nil"/>
              <w:bottom w:val="nil"/>
              <w:right w:val="nil"/>
            </w:tcBorders>
            <w:vAlign w:val="center"/>
          </w:tcPr>
          <w:p w14:paraId="1C5952DA" w14:textId="77777777" w:rsidR="00F64266" w:rsidRPr="008742EF" w:rsidRDefault="00F64266" w:rsidP="00C50C59">
            <w:pPr>
              <w:jc w:val="center"/>
              <w:rPr>
                <w:rFonts w:ascii="Arial" w:hAnsi="Arial" w:cs="Arial"/>
                <w:sz w:val="22"/>
                <w:szCs w:val="22"/>
              </w:rPr>
            </w:pPr>
            <w:r w:rsidRPr="008742EF">
              <w:rPr>
                <w:rFonts w:ascii="Arial" w:hAnsi="Arial" w:cs="Arial"/>
                <w:sz w:val="22"/>
                <w:szCs w:val="22"/>
              </w:rPr>
              <w:t>01</w:t>
            </w:r>
          </w:p>
        </w:tc>
        <w:tc>
          <w:tcPr>
            <w:tcW w:w="1127" w:type="dxa"/>
            <w:tcBorders>
              <w:top w:val="nil"/>
              <w:left w:val="nil"/>
              <w:bottom w:val="nil"/>
              <w:right w:val="nil"/>
            </w:tcBorders>
            <w:vAlign w:val="center"/>
          </w:tcPr>
          <w:p w14:paraId="29CC297F" w14:textId="77777777" w:rsidR="00F64266" w:rsidRPr="008742EF" w:rsidRDefault="00F64266" w:rsidP="00C50C59">
            <w:pPr>
              <w:jc w:val="center"/>
              <w:rPr>
                <w:rFonts w:ascii="Arial" w:hAnsi="Arial" w:cs="Arial"/>
                <w:sz w:val="22"/>
                <w:szCs w:val="22"/>
              </w:rPr>
            </w:pPr>
            <w:r w:rsidRPr="008742EF">
              <w:rPr>
                <w:rFonts w:ascii="Arial" w:hAnsi="Arial" w:cs="Arial"/>
                <w:sz w:val="22"/>
                <w:szCs w:val="22"/>
              </w:rPr>
              <w:t>01</w:t>
            </w:r>
          </w:p>
        </w:tc>
        <w:tc>
          <w:tcPr>
            <w:tcW w:w="1588" w:type="dxa"/>
            <w:tcBorders>
              <w:top w:val="nil"/>
              <w:left w:val="nil"/>
              <w:bottom w:val="nil"/>
              <w:right w:val="nil"/>
            </w:tcBorders>
            <w:vAlign w:val="center"/>
          </w:tcPr>
          <w:p w14:paraId="1860BEBD" w14:textId="77777777" w:rsidR="00F64266" w:rsidRPr="008742EF" w:rsidRDefault="00F64266" w:rsidP="00C50C59">
            <w:pPr>
              <w:jc w:val="center"/>
              <w:rPr>
                <w:rFonts w:ascii="Arial" w:hAnsi="Arial" w:cs="Arial"/>
                <w:sz w:val="22"/>
                <w:szCs w:val="22"/>
              </w:rPr>
            </w:pPr>
            <w:r w:rsidRPr="008742EF">
              <w:rPr>
                <w:rFonts w:ascii="Arial" w:hAnsi="Arial" w:cs="Arial"/>
                <w:sz w:val="22"/>
                <w:szCs w:val="22"/>
              </w:rPr>
              <w:t>--</w:t>
            </w:r>
          </w:p>
        </w:tc>
      </w:tr>
      <w:tr w:rsidR="00F64266" w:rsidRPr="008742EF" w14:paraId="63E905AB" w14:textId="77777777" w:rsidTr="00244F23">
        <w:trPr>
          <w:jc w:val="center"/>
        </w:trPr>
        <w:tc>
          <w:tcPr>
            <w:tcW w:w="2387" w:type="dxa"/>
            <w:tcBorders>
              <w:top w:val="nil"/>
              <w:left w:val="nil"/>
              <w:bottom w:val="nil"/>
              <w:right w:val="nil"/>
            </w:tcBorders>
            <w:vAlign w:val="center"/>
          </w:tcPr>
          <w:p w14:paraId="60FBD930" w14:textId="77777777" w:rsidR="00F64266" w:rsidRPr="008742EF" w:rsidRDefault="00F64266" w:rsidP="00C50C59">
            <w:pPr>
              <w:jc w:val="center"/>
              <w:rPr>
                <w:rFonts w:ascii="Arial" w:hAnsi="Arial" w:cs="Arial"/>
                <w:b/>
                <w:sz w:val="22"/>
                <w:szCs w:val="22"/>
              </w:rPr>
            </w:pPr>
            <w:r w:rsidRPr="008742EF">
              <w:rPr>
                <w:rFonts w:ascii="Arial" w:hAnsi="Arial" w:cs="Arial"/>
                <w:b/>
                <w:sz w:val="22"/>
                <w:szCs w:val="22"/>
              </w:rPr>
              <w:t>Obras Públicas</w:t>
            </w:r>
          </w:p>
        </w:tc>
        <w:tc>
          <w:tcPr>
            <w:tcW w:w="1832" w:type="dxa"/>
            <w:tcBorders>
              <w:top w:val="nil"/>
              <w:left w:val="nil"/>
              <w:bottom w:val="nil"/>
              <w:right w:val="nil"/>
            </w:tcBorders>
            <w:vAlign w:val="center"/>
          </w:tcPr>
          <w:p w14:paraId="38C7F82E" w14:textId="77777777" w:rsidR="00F64266" w:rsidRPr="008742EF" w:rsidRDefault="00F64266" w:rsidP="00C50C59">
            <w:pPr>
              <w:jc w:val="center"/>
              <w:rPr>
                <w:rFonts w:ascii="Arial" w:hAnsi="Arial" w:cs="Arial"/>
                <w:sz w:val="22"/>
                <w:szCs w:val="22"/>
              </w:rPr>
            </w:pPr>
            <w:r w:rsidRPr="008742EF">
              <w:rPr>
                <w:rFonts w:ascii="Arial" w:hAnsi="Arial" w:cs="Arial"/>
                <w:sz w:val="22"/>
                <w:szCs w:val="22"/>
              </w:rPr>
              <w:t>01</w:t>
            </w:r>
          </w:p>
        </w:tc>
        <w:tc>
          <w:tcPr>
            <w:tcW w:w="1127" w:type="dxa"/>
            <w:tcBorders>
              <w:top w:val="nil"/>
              <w:left w:val="nil"/>
              <w:bottom w:val="nil"/>
              <w:right w:val="nil"/>
            </w:tcBorders>
            <w:vAlign w:val="center"/>
          </w:tcPr>
          <w:p w14:paraId="6A88CC35" w14:textId="77777777" w:rsidR="00F64266" w:rsidRPr="008742EF" w:rsidRDefault="00F64266" w:rsidP="00C50C59">
            <w:pPr>
              <w:jc w:val="center"/>
              <w:rPr>
                <w:rFonts w:ascii="Arial" w:hAnsi="Arial" w:cs="Arial"/>
                <w:sz w:val="22"/>
                <w:szCs w:val="22"/>
              </w:rPr>
            </w:pPr>
            <w:r w:rsidRPr="008742EF">
              <w:rPr>
                <w:rFonts w:ascii="Arial" w:hAnsi="Arial" w:cs="Arial"/>
                <w:sz w:val="22"/>
                <w:szCs w:val="22"/>
              </w:rPr>
              <w:t>03</w:t>
            </w:r>
          </w:p>
        </w:tc>
        <w:tc>
          <w:tcPr>
            <w:tcW w:w="1588" w:type="dxa"/>
            <w:tcBorders>
              <w:top w:val="nil"/>
              <w:left w:val="nil"/>
              <w:bottom w:val="nil"/>
              <w:right w:val="nil"/>
            </w:tcBorders>
            <w:vAlign w:val="center"/>
          </w:tcPr>
          <w:p w14:paraId="1D0F02BE" w14:textId="77777777" w:rsidR="00F64266" w:rsidRPr="008742EF" w:rsidRDefault="00F64266" w:rsidP="00C50C59">
            <w:pPr>
              <w:jc w:val="center"/>
              <w:rPr>
                <w:rFonts w:ascii="Arial" w:hAnsi="Arial" w:cs="Arial"/>
                <w:sz w:val="22"/>
                <w:szCs w:val="22"/>
              </w:rPr>
            </w:pPr>
            <w:r w:rsidRPr="008742EF">
              <w:rPr>
                <w:rFonts w:ascii="Arial" w:hAnsi="Arial" w:cs="Arial"/>
                <w:sz w:val="22"/>
                <w:szCs w:val="22"/>
              </w:rPr>
              <w:t>--</w:t>
            </w:r>
          </w:p>
        </w:tc>
      </w:tr>
      <w:tr w:rsidR="00F64266" w:rsidRPr="008742EF" w14:paraId="24B27C7A" w14:textId="77777777" w:rsidTr="00244F23">
        <w:trPr>
          <w:jc w:val="center"/>
        </w:trPr>
        <w:tc>
          <w:tcPr>
            <w:tcW w:w="2387" w:type="dxa"/>
            <w:tcBorders>
              <w:top w:val="nil"/>
              <w:left w:val="nil"/>
              <w:bottom w:val="nil"/>
              <w:right w:val="nil"/>
            </w:tcBorders>
            <w:vAlign w:val="center"/>
          </w:tcPr>
          <w:p w14:paraId="7D8B585E" w14:textId="77777777" w:rsidR="00F64266" w:rsidRPr="008742EF" w:rsidRDefault="00F64266" w:rsidP="00C50C59">
            <w:pPr>
              <w:jc w:val="center"/>
              <w:rPr>
                <w:rFonts w:ascii="Arial" w:hAnsi="Arial" w:cs="Arial"/>
                <w:b/>
                <w:sz w:val="22"/>
                <w:szCs w:val="22"/>
              </w:rPr>
            </w:pPr>
            <w:r w:rsidRPr="008742EF">
              <w:rPr>
                <w:rFonts w:ascii="Arial" w:hAnsi="Arial" w:cs="Arial"/>
                <w:b/>
                <w:sz w:val="22"/>
                <w:szCs w:val="22"/>
              </w:rPr>
              <w:t>Transportes</w:t>
            </w:r>
          </w:p>
        </w:tc>
        <w:tc>
          <w:tcPr>
            <w:tcW w:w="1832" w:type="dxa"/>
            <w:tcBorders>
              <w:top w:val="nil"/>
              <w:left w:val="nil"/>
              <w:bottom w:val="nil"/>
              <w:right w:val="nil"/>
            </w:tcBorders>
            <w:vAlign w:val="center"/>
          </w:tcPr>
          <w:p w14:paraId="65CA19E3" w14:textId="77777777" w:rsidR="00F64266" w:rsidRPr="008742EF" w:rsidRDefault="00F64266" w:rsidP="00C50C59">
            <w:pPr>
              <w:jc w:val="center"/>
              <w:rPr>
                <w:rFonts w:ascii="Arial" w:hAnsi="Arial" w:cs="Arial"/>
                <w:sz w:val="22"/>
                <w:szCs w:val="22"/>
              </w:rPr>
            </w:pPr>
            <w:r w:rsidRPr="008742EF">
              <w:rPr>
                <w:rFonts w:ascii="Arial" w:hAnsi="Arial" w:cs="Arial"/>
                <w:sz w:val="22"/>
                <w:szCs w:val="22"/>
              </w:rPr>
              <w:t>01</w:t>
            </w:r>
          </w:p>
        </w:tc>
        <w:tc>
          <w:tcPr>
            <w:tcW w:w="1127" w:type="dxa"/>
            <w:tcBorders>
              <w:top w:val="nil"/>
              <w:left w:val="nil"/>
              <w:bottom w:val="nil"/>
              <w:right w:val="nil"/>
            </w:tcBorders>
            <w:vAlign w:val="center"/>
          </w:tcPr>
          <w:p w14:paraId="15501087" w14:textId="77777777" w:rsidR="00F64266" w:rsidRPr="008742EF" w:rsidRDefault="00F64266" w:rsidP="00C50C59">
            <w:pPr>
              <w:jc w:val="center"/>
              <w:rPr>
                <w:rFonts w:ascii="Arial" w:hAnsi="Arial" w:cs="Arial"/>
                <w:sz w:val="22"/>
                <w:szCs w:val="22"/>
              </w:rPr>
            </w:pPr>
            <w:r w:rsidRPr="008742EF">
              <w:rPr>
                <w:rFonts w:ascii="Arial" w:hAnsi="Arial" w:cs="Arial"/>
                <w:sz w:val="22"/>
                <w:szCs w:val="22"/>
              </w:rPr>
              <w:t>01</w:t>
            </w:r>
          </w:p>
        </w:tc>
        <w:tc>
          <w:tcPr>
            <w:tcW w:w="1588" w:type="dxa"/>
            <w:tcBorders>
              <w:top w:val="nil"/>
              <w:left w:val="nil"/>
              <w:bottom w:val="nil"/>
              <w:right w:val="nil"/>
            </w:tcBorders>
            <w:vAlign w:val="center"/>
          </w:tcPr>
          <w:p w14:paraId="3B96D692" w14:textId="77777777" w:rsidR="00F64266" w:rsidRPr="008742EF" w:rsidRDefault="00F64266" w:rsidP="00C50C59">
            <w:pPr>
              <w:jc w:val="center"/>
              <w:rPr>
                <w:rFonts w:ascii="Arial" w:hAnsi="Arial" w:cs="Arial"/>
                <w:sz w:val="22"/>
                <w:szCs w:val="22"/>
              </w:rPr>
            </w:pPr>
            <w:r w:rsidRPr="008742EF">
              <w:rPr>
                <w:rFonts w:ascii="Arial" w:hAnsi="Arial" w:cs="Arial"/>
                <w:sz w:val="22"/>
                <w:szCs w:val="22"/>
              </w:rPr>
              <w:t>--</w:t>
            </w:r>
          </w:p>
        </w:tc>
      </w:tr>
      <w:tr w:rsidR="00F64266" w:rsidRPr="008742EF" w14:paraId="32BC0EB5" w14:textId="77777777" w:rsidTr="00244F23">
        <w:trPr>
          <w:jc w:val="center"/>
        </w:trPr>
        <w:tc>
          <w:tcPr>
            <w:tcW w:w="2387" w:type="dxa"/>
            <w:tcBorders>
              <w:top w:val="nil"/>
              <w:left w:val="nil"/>
              <w:bottom w:val="nil"/>
              <w:right w:val="nil"/>
            </w:tcBorders>
            <w:vAlign w:val="center"/>
          </w:tcPr>
          <w:p w14:paraId="6E5E1B33" w14:textId="77777777" w:rsidR="00F64266" w:rsidRPr="008742EF" w:rsidRDefault="00F64266" w:rsidP="00C50C59">
            <w:pPr>
              <w:jc w:val="center"/>
              <w:rPr>
                <w:rFonts w:ascii="Arial" w:hAnsi="Arial" w:cs="Arial"/>
                <w:b/>
                <w:sz w:val="22"/>
                <w:szCs w:val="22"/>
              </w:rPr>
            </w:pPr>
            <w:r w:rsidRPr="008742EF">
              <w:rPr>
                <w:rFonts w:ascii="Arial" w:hAnsi="Arial" w:cs="Arial"/>
                <w:b/>
                <w:sz w:val="22"/>
                <w:szCs w:val="22"/>
              </w:rPr>
              <w:t>Marítima-Portuaria</w:t>
            </w:r>
          </w:p>
        </w:tc>
        <w:tc>
          <w:tcPr>
            <w:tcW w:w="1832" w:type="dxa"/>
            <w:tcBorders>
              <w:top w:val="nil"/>
              <w:left w:val="nil"/>
              <w:bottom w:val="nil"/>
              <w:right w:val="nil"/>
            </w:tcBorders>
            <w:vAlign w:val="center"/>
          </w:tcPr>
          <w:p w14:paraId="2B466D4A" w14:textId="77777777" w:rsidR="00F64266" w:rsidRPr="008742EF" w:rsidRDefault="00F64266" w:rsidP="00C50C59">
            <w:pPr>
              <w:jc w:val="center"/>
              <w:rPr>
                <w:rFonts w:ascii="Arial" w:hAnsi="Arial" w:cs="Arial"/>
                <w:sz w:val="22"/>
                <w:szCs w:val="22"/>
              </w:rPr>
            </w:pPr>
            <w:r w:rsidRPr="008742EF">
              <w:rPr>
                <w:rFonts w:ascii="Arial" w:hAnsi="Arial" w:cs="Arial"/>
                <w:sz w:val="22"/>
                <w:szCs w:val="22"/>
              </w:rPr>
              <w:t>--</w:t>
            </w:r>
          </w:p>
        </w:tc>
        <w:tc>
          <w:tcPr>
            <w:tcW w:w="1127" w:type="dxa"/>
            <w:tcBorders>
              <w:top w:val="nil"/>
              <w:left w:val="nil"/>
              <w:bottom w:val="nil"/>
              <w:right w:val="nil"/>
            </w:tcBorders>
            <w:vAlign w:val="center"/>
          </w:tcPr>
          <w:p w14:paraId="47DB69CD" w14:textId="77777777" w:rsidR="00F64266" w:rsidRPr="008742EF" w:rsidRDefault="00F64266" w:rsidP="00C50C59">
            <w:pPr>
              <w:jc w:val="center"/>
              <w:rPr>
                <w:rFonts w:ascii="Arial" w:hAnsi="Arial" w:cs="Arial"/>
                <w:sz w:val="22"/>
                <w:szCs w:val="22"/>
              </w:rPr>
            </w:pPr>
            <w:r w:rsidRPr="008742EF">
              <w:rPr>
                <w:rFonts w:ascii="Arial" w:hAnsi="Arial" w:cs="Arial"/>
                <w:sz w:val="22"/>
                <w:szCs w:val="22"/>
              </w:rPr>
              <w:t>--</w:t>
            </w:r>
          </w:p>
        </w:tc>
        <w:tc>
          <w:tcPr>
            <w:tcW w:w="1588" w:type="dxa"/>
            <w:tcBorders>
              <w:top w:val="nil"/>
              <w:left w:val="nil"/>
              <w:bottom w:val="nil"/>
              <w:right w:val="nil"/>
            </w:tcBorders>
            <w:vAlign w:val="center"/>
          </w:tcPr>
          <w:p w14:paraId="4776C6F9" w14:textId="77777777" w:rsidR="00F64266" w:rsidRPr="008742EF" w:rsidRDefault="00F64266" w:rsidP="00C50C59">
            <w:pPr>
              <w:jc w:val="center"/>
              <w:rPr>
                <w:rFonts w:ascii="Arial" w:hAnsi="Arial" w:cs="Arial"/>
                <w:sz w:val="22"/>
                <w:szCs w:val="22"/>
              </w:rPr>
            </w:pPr>
            <w:r w:rsidRPr="008742EF">
              <w:rPr>
                <w:rFonts w:ascii="Arial" w:hAnsi="Arial" w:cs="Arial"/>
                <w:sz w:val="22"/>
                <w:szCs w:val="22"/>
              </w:rPr>
              <w:t>--</w:t>
            </w:r>
          </w:p>
        </w:tc>
      </w:tr>
      <w:tr w:rsidR="00F64266" w:rsidRPr="008742EF" w14:paraId="0223503D" w14:textId="77777777" w:rsidTr="00244F23">
        <w:trPr>
          <w:jc w:val="center"/>
        </w:trPr>
        <w:tc>
          <w:tcPr>
            <w:tcW w:w="2387" w:type="dxa"/>
            <w:tcBorders>
              <w:top w:val="nil"/>
              <w:left w:val="nil"/>
              <w:right w:val="nil"/>
            </w:tcBorders>
            <w:vAlign w:val="center"/>
          </w:tcPr>
          <w:p w14:paraId="738CFDD5" w14:textId="77777777" w:rsidR="00F64266" w:rsidRPr="008742EF" w:rsidRDefault="00F64266" w:rsidP="00C50C59">
            <w:pPr>
              <w:jc w:val="center"/>
              <w:rPr>
                <w:rFonts w:ascii="Arial" w:hAnsi="Arial" w:cs="Arial"/>
                <w:b/>
                <w:sz w:val="22"/>
                <w:szCs w:val="22"/>
              </w:rPr>
            </w:pPr>
            <w:r w:rsidRPr="008742EF">
              <w:rPr>
                <w:rFonts w:ascii="Arial" w:hAnsi="Arial" w:cs="Arial"/>
                <w:b/>
                <w:sz w:val="22"/>
                <w:szCs w:val="22"/>
              </w:rPr>
              <w:t>Totales</w:t>
            </w:r>
          </w:p>
        </w:tc>
        <w:tc>
          <w:tcPr>
            <w:tcW w:w="1832" w:type="dxa"/>
            <w:tcBorders>
              <w:top w:val="nil"/>
              <w:left w:val="nil"/>
              <w:right w:val="nil"/>
            </w:tcBorders>
            <w:vAlign w:val="center"/>
          </w:tcPr>
          <w:p w14:paraId="02F2CA8B" w14:textId="77777777" w:rsidR="00F64266" w:rsidRPr="008742EF" w:rsidRDefault="00F64266" w:rsidP="00C50C59">
            <w:pPr>
              <w:jc w:val="center"/>
              <w:rPr>
                <w:rFonts w:ascii="Arial" w:hAnsi="Arial" w:cs="Arial"/>
                <w:b/>
                <w:sz w:val="22"/>
                <w:szCs w:val="22"/>
              </w:rPr>
            </w:pPr>
            <w:r w:rsidRPr="008742EF">
              <w:rPr>
                <w:rFonts w:ascii="Arial" w:hAnsi="Arial" w:cs="Arial"/>
                <w:b/>
                <w:sz w:val="22"/>
                <w:szCs w:val="22"/>
              </w:rPr>
              <w:t>05</w:t>
            </w:r>
          </w:p>
        </w:tc>
        <w:tc>
          <w:tcPr>
            <w:tcW w:w="1127" w:type="dxa"/>
            <w:tcBorders>
              <w:top w:val="nil"/>
              <w:left w:val="nil"/>
              <w:right w:val="nil"/>
            </w:tcBorders>
            <w:vAlign w:val="center"/>
          </w:tcPr>
          <w:p w14:paraId="3750FB35" w14:textId="77777777" w:rsidR="00F64266" w:rsidRPr="008742EF" w:rsidRDefault="00F64266" w:rsidP="00C50C59">
            <w:pPr>
              <w:jc w:val="center"/>
              <w:rPr>
                <w:rFonts w:ascii="Arial" w:hAnsi="Arial" w:cs="Arial"/>
                <w:b/>
                <w:sz w:val="22"/>
                <w:szCs w:val="22"/>
              </w:rPr>
            </w:pPr>
            <w:r w:rsidRPr="008742EF">
              <w:rPr>
                <w:rFonts w:ascii="Arial" w:hAnsi="Arial" w:cs="Arial"/>
                <w:b/>
                <w:sz w:val="22"/>
                <w:szCs w:val="22"/>
              </w:rPr>
              <w:t>07</w:t>
            </w:r>
          </w:p>
        </w:tc>
        <w:tc>
          <w:tcPr>
            <w:tcW w:w="1588" w:type="dxa"/>
            <w:tcBorders>
              <w:top w:val="nil"/>
              <w:left w:val="nil"/>
              <w:right w:val="nil"/>
            </w:tcBorders>
            <w:vAlign w:val="center"/>
          </w:tcPr>
          <w:p w14:paraId="38C1E963" w14:textId="77777777" w:rsidR="00F64266" w:rsidRPr="008742EF" w:rsidRDefault="00F64266" w:rsidP="00C50C59">
            <w:pPr>
              <w:jc w:val="center"/>
              <w:rPr>
                <w:rFonts w:ascii="Arial" w:hAnsi="Arial" w:cs="Arial"/>
                <w:b/>
                <w:sz w:val="22"/>
                <w:szCs w:val="22"/>
              </w:rPr>
            </w:pPr>
            <w:r w:rsidRPr="008742EF">
              <w:rPr>
                <w:rFonts w:ascii="Arial" w:hAnsi="Arial" w:cs="Arial"/>
                <w:b/>
                <w:sz w:val="22"/>
                <w:szCs w:val="22"/>
              </w:rPr>
              <w:t>03</w:t>
            </w:r>
          </w:p>
        </w:tc>
      </w:tr>
    </w:tbl>
    <w:p w14:paraId="1FC9DC66" w14:textId="77777777" w:rsidR="00460D77" w:rsidRPr="008742EF" w:rsidRDefault="00460D77" w:rsidP="00244F23">
      <w:pPr>
        <w:spacing w:line="360" w:lineRule="auto"/>
        <w:ind w:firstLine="708"/>
        <w:rPr>
          <w:rFonts w:ascii="Arial" w:hAnsi="Arial" w:cs="Arial"/>
          <w:b/>
          <w:sz w:val="20"/>
          <w:szCs w:val="20"/>
        </w:rPr>
      </w:pPr>
      <w:r w:rsidRPr="008742EF">
        <w:rPr>
          <w:rFonts w:ascii="Arial" w:hAnsi="Arial" w:cs="Arial"/>
          <w:b/>
          <w:sz w:val="20"/>
          <w:szCs w:val="20"/>
        </w:rPr>
        <w:t>Fuente: Elaboración propia. Realizado por Julio Suárez, 2015.</w:t>
      </w:r>
    </w:p>
    <w:p w14:paraId="1E18FD4A" w14:textId="77777777" w:rsidR="00460D77" w:rsidRPr="00497F95" w:rsidRDefault="00460D77" w:rsidP="00460D77">
      <w:pPr>
        <w:spacing w:line="360" w:lineRule="auto"/>
        <w:jc w:val="both"/>
        <w:rPr>
          <w:rFonts w:ascii="Courier New" w:hAnsi="Courier New" w:cs="Courier New"/>
          <w:b/>
        </w:rPr>
      </w:pPr>
    </w:p>
    <w:p w14:paraId="3FB9CE42" w14:textId="77777777" w:rsidR="00460D77" w:rsidRPr="00997F09" w:rsidRDefault="00460D77" w:rsidP="00997F09">
      <w:pPr>
        <w:pStyle w:val="Ttulo3"/>
        <w:numPr>
          <w:ilvl w:val="0"/>
          <w:numId w:val="0"/>
        </w:numPr>
        <w:spacing w:line="360" w:lineRule="auto"/>
        <w:rPr>
          <w:rFonts w:ascii="Arial" w:hAnsi="Arial" w:cs="Arial"/>
          <w:b/>
          <w:color w:val="auto"/>
        </w:rPr>
      </w:pPr>
      <w:bookmarkStart w:id="9" w:name="_Toc446778581"/>
      <w:bookmarkStart w:id="10" w:name="_Toc472282647"/>
      <w:r w:rsidRPr="00997F09">
        <w:rPr>
          <w:rFonts w:ascii="Arial" w:hAnsi="Arial" w:cs="Arial"/>
          <w:b/>
          <w:color w:val="auto"/>
        </w:rPr>
        <w:t>Momento de orientación cuantitativa</w:t>
      </w:r>
      <w:bookmarkEnd w:id="9"/>
      <w:bookmarkEnd w:id="10"/>
    </w:p>
    <w:p w14:paraId="562A93AA" w14:textId="77777777" w:rsidR="00460D77" w:rsidRPr="00997F09" w:rsidRDefault="00460D77" w:rsidP="00DE319C">
      <w:pPr>
        <w:spacing w:line="360" w:lineRule="auto"/>
        <w:jc w:val="both"/>
        <w:rPr>
          <w:rFonts w:ascii="Arial" w:hAnsi="Arial" w:cs="Arial"/>
        </w:rPr>
      </w:pPr>
      <w:r w:rsidRPr="00997F09">
        <w:rPr>
          <w:rFonts w:ascii="Arial" w:hAnsi="Arial" w:cs="Arial"/>
        </w:rPr>
        <w:t>Un total de 106 personas respondieron la consulta</w:t>
      </w:r>
      <w:r w:rsidR="0088577E" w:rsidRPr="00997F09">
        <w:rPr>
          <w:rFonts w:ascii="Arial" w:hAnsi="Arial" w:cs="Arial"/>
        </w:rPr>
        <w:t xml:space="preserve"> digital</w:t>
      </w:r>
      <w:r w:rsidRPr="00997F09">
        <w:rPr>
          <w:rFonts w:ascii="Arial" w:hAnsi="Arial" w:cs="Arial"/>
        </w:rPr>
        <w:t>, de las cuales un 37 % correspondió a jefaturas y el 63 %, a personas colaboradoras.</w:t>
      </w:r>
    </w:p>
    <w:p w14:paraId="3A6FCADB" w14:textId="77777777" w:rsidR="00DC7EE7" w:rsidRDefault="00460D77" w:rsidP="00DE319C">
      <w:pPr>
        <w:spacing w:line="360" w:lineRule="auto"/>
        <w:jc w:val="both"/>
        <w:rPr>
          <w:rFonts w:ascii="Arial" w:hAnsi="Arial" w:cs="Arial"/>
        </w:rPr>
      </w:pPr>
      <w:r w:rsidRPr="00997F09">
        <w:rPr>
          <w:rFonts w:ascii="Arial" w:hAnsi="Arial" w:cs="Arial"/>
        </w:rPr>
        <w:t>La siguiente es la distribución según la dependencia donde se ubican las personas que completaron el cuestionario.</w:t>
      </w:r>
    </w:p>
    <w:p w14:paraId="6DC61530" w14:textId="77777777" w:rsidR="00DE319C" w:rsidRPr="00F64266" w:rsidRDefault="00DE319C" w:rsidP="00DE319C">
      <w:pPr>
        <w:spacing w:line="360" w:lineRule="auto"/>
        <w:ind w:firstLine="709"/>
        <w:jc w:val="both"/>
        <w:rPr>
          <w:rFonts w:ascii="Arial" w:hAnsi="Arial" w:cs="Arial"/>
        </w:rPr>
      </w:pPr>
    </w:p>
    <w:p w14:paraId="6327C646" w14:textId="77777777" w:rsidR="00460D77" w:rsidRPr="008742EF" w:rsidRDefault="00460D77" w:rsidP="00460D77">
      <w:pPr>
        <w:pStyle w:val="Descripcin"/>
        <w:spacing w:after="0"/>
        <w:rPr>
          <w:rFonts w:ascii="Arial" w:hAnsi="Arial" w:cs="Arial"/>
          <w:b/>
          <w:i w:val="0"/>
          <w:iCs w:val="0"/>
          <w:color w:val="auto"/>
          <w:sz w:val="22"/>
          <w:szCs w:val="22"/>
        </w:rPr>
      </w:pPr>
      <w:bookmarkStart w:id="11" w:name="_Toc446778705"/>
      <w:bookmarkStart w:id="12" w:name="_Toc446780033"/>
      <w:r w:rsidRPr="008742EF">
        <w:rPr>
          <w:rFonts w:ascii="Arial" w:hAnsi="Arial" w:cs="Arial"/>
          <w:b/>
          <w:i w:val="0"/>
          <w:iCs w:val="0"/>
          <w:color w:val="auto"/>
          <w:sz w:val="22"/>
          <w:szCs w:val="22"/>
        </w:rPr>
        <w:t xml:space="preserve">Tabla </w:t>
      </w:r>
      <w:r w:rsidR="00F50FA6" w:rsidRPr="008742EF">
        <w:rPr>
          <w:rFonts w:ascii="Arial" w:hAnsi="Arial" w:cs="Arial"/>
          <w:b/>
          <w:i w:val="0"/>
          <w:iCs w:val="0"/>
          <w:color w:val="auto"/>
          <w:sz w:val="22"/>
          <w:szCs w:val="22"/>
        </w:rPr>
        <w:t>2</w:t>
      </w:r>
    </w:p>
    <w:p w14:paraId="07EE64BE" w14:textId="77777777" w:rsidR="00460D77" w:rsidRPr="008742EF" w:rsidRDefault="00460D77" w:rsidP="00460D77">
      <w:pPr>
        <w:pStyle w:val="Descripcin"/>
        <w:spacing w:after="0"/>
        <w:rPr>
          <w:rFonts w:ascii="Arial" w:hAnsi="Arial" w:cs="Arial"/>
          <w:i w:val="0"/>
          <w:iCs w:val="0"/>
          <w:color w:val="auto"/>
          <w:sz w:val="22"/>
          <w:szCs w:val="22"/>
        </w:rPr>
      </w:pPr>
      <w:r w:rsidRPr="008742EF">
        <w:rPr>
          <w:rFonts w:ascii="Arial" w:hAnsi="Arial" w:cs="Arial"/>
          <w:iCs w:val="0"/>
          <w:color w:val="auto"/>
          <w:sz w:val="22"/>
          <w:szCs w:val="22"/>
        </w:rPr>
        <w:t>Distribución de participantes en la investigación por División, Fase cuantitativa</w:t>
      </w:r>
      <w:bookmarkEnd w:id="11"/>
      <w:bookmarkEnd w:id="12"/>
    </w:p>
    <w:p w14:paraId="5F9B836B" w14:textId="77777777" w:rsidR="00460D77" w:rsidRPr="008742EF" w:rsidRDefault="00460D77" w:rsidP="00460D77">
      <w:pPr>
        <w:shd w:val="clear" w:color="auto" w:fill="FFFFFF"/>
        <w:rPr>
          <w:rFonts w:ascii="Arial" w:hAnsi="Arial" w:cs="Arial"/>
          <w:b/>
          <w:sz w:val="22"/>
          <w:szCs w:val="22"/>
        </w:rPr>
      </w:pPr>
    </w:p>
    <w:tbl>
      <w:tblPr>
        <w:tblStyle w:val="Tablaconcuadrcula"/>
        <w:tblW w:w="0" w:type="auto"/>
        <w:jc w:val="center"/>
        <w:tblLook w:val="04A0" w:firstRow="1" w:lastRow="0" w:firstColumn="1" w:lastColumn="0" w:noHBand="0" w:noVBand="1"/>
      </w:tblPr>
      <w:tblGrid>
        <w:gridCol w:w="4684"/>
        <w:gridCol w:w="1702"/>
        <w:gridCol w:w="2118"/>
      </w:tblGrid>
      <w:tr w:rsidR="00460D77" w:rsidRPr="008742EF" w14:paraId="117C8698" w14:textId="77777777" w:rsidTr="00244F23">
        <w:trPr>
          <w:jc w:val="center"/>
        </w:trPr>
        <w:tc>
          <w:tcPr>
            <w:tcW w:w="5091" w:type="dxa"/>
            <w:tcBorders>
              <w:left w:val="nil"/>
              <w:bottom w:val="single" w:sz="4" w:space="0" w:color="auto"/>
              <w:right w:val="nil"/>
            </w:tcBorders>
            <w:vAlign w:val="center"/>
          </w:tcPr>
          <w:p w14:paraId="6C0D9B20" w14:textId="77777777" w:rsidR="00460D77" w:rsidRPr="008742EF" w:rsidRDefault="00460D77" w:rsidP="00C50C59">
            <w:pPr>
              <w:jc w:val="center"/>
              <w:rPr>
                <w:rFonts w:ascii="Arial" w:hAnsi="Arial" w:cs="Arial"/>
                <w:b/>
                <w:sz w:val="22"/>
                <w:szCs w:val="22"/>
              </w:rPr>
            </w:pPr>
            <w:r w:rsidRPr="008742EF">
              <w:rPr>
                <w:rFonts w:ascii="Arial" w:hAnsi="Arial" w:cs="Arial"/>
                <w:b/>
                <w:sz w:val="22"/>
                <w:szCs w:val="22"/>
              </w:rPr>
              <w:t>Dependencia</w:t>
            </w:r>
          </w:p>
        </w:tc>
        <w:tc>
          <w:tcPr>
            <w:tcW w:w="1746" w:type="dxa"/>
            <w:tcBorders>
              <w:left w:val="nil"/>
              <w:bottom w:val="single" w:sz="4" w:space="0" w:color="auto"/>
              <w:right w:val="nil"/>
            </w:tcBorders>
            <w:vAlign w:val="center"/>
          </w:tcPr>
          <w:p w14:paraId="6105131C" w14:textId="77777777" w:rsidR="00460D77" w:rsidRPr="008742EF" w:rsidRDefault="00460D77" w:rsidP="00C50C59">
            <w:pPr>
              <w:jc w:val="center"/>
              <w:rPr>
                <w:rFonts w:ascii="Arial" w:hAnsi="Arial" w:cs="Arial"/>
                <w:b/>
                <w:sz w:val="22"/>
                <w:szCs w:val="22"/>
              </w:rPr>
            </w:pPr>
            <w:r w:rsidRPr="008742EF">
              <w:rPr>
                <w:rFonts w:ascii="Arial" w:hAnsi="Arial" w:cs="Arial"/>
                <w:b/>
                <w:sz w:val="22"/>
                <w:szCs w:val="22"/>
              </w:rPr>
              <w:t>Frecuencia absoluta</w:t>
            </w:r>
          </w:p>
        </w:tc>
        <w:tc>
          <w:tcPr>
            <w:tcW w:w="2217" w:type="dxa"/>
            <w:tcBorders>
              <w:left w:val="nil"/>
              <w:bottom w:val="single" w:sz="4" w:space="0" w:color="auto"/>
              <w:right w:val="nil"/>
            </w:tcBorders>
            <w:vAlign w:val="center"/>
          </w:tcPr>
          <w:p w14:paraId="1ABAF603" w14:textId="77777777" w:rsidR="00460D77" w:rsidRPr="008742EF" w:rsidRDefault="00460D77" w:rsidP="00C50C59">
            <w:pPr>
              <w:jc w:val="center"/>
              <w:rPr>
                <w:rFonts w:ascii="Arial" w:hAnsi="Arial" w:cs="Arial"/>
                <w:b/>
                <w:sz w:val="22"/>
                <w:szCs w:val="22"/>
              </w:rPr>
            </w:pPr>
            <w:r w:rsidRPr="008742EF">
              <w:rPr>
                <w:rFonts w:ascii="Arial" w:hAnsi="Arial" w:cs="Arial"/>
                <w:b/>
                <w:sz w:val="22"/>
                <w:szCs w:val="22"/>
              </w:rPr>
              <w:t>Frecuencia relativa</w:t>
            </w:r>
          </w:p>
        </w:tc>
      </w:tr>
      <w:tr w:rsidR="00460D77" w:rsidRPr="008742EF" w14:paraId="25E9970B" w14:textId="77777777" w:rsidTr="00244F23">
        <w:trPr>
          <w:jc w:val="center"/>
        </w:trPr>
        <w:tc>
          <w:tcPr>
            <w:tcW w:w="5091" w:type="dxa"/>
            <w:tcBorders>
              <w:left w:val="nil"/>
              <w:bottom w:val="nil"/>
              <w:right w:val="nil"/>
            </w:tcBorders>
            <w:vAlign w:val="center"/>
          </w:tcPr>
          <w:p w14:paraId="71441CDA" w14:textId="77777777" w:rsidR="00460D77" w:rsidRPr="008742EF" w:rsidRDefault="00460D77" w:rsidP="00C50C59">
            <w:pPr>
              <w:jc w:val="center"/>
              <w:rPr>
                <w:rFonts w:ascii="Arial" w:hAnsi="Arial" w:cs="Arial"/>
                <w:sz w:val="22"/>
                <w:szCs w:val="22"/>
              </w:rPr>
            </w:pPr>
            <w:r w:rsidRPr="008742EF">
              <w:rPr>
                <w:rFonts w:ascii="Arial" w:hAnsi="Arial" w:cs="Arial"/>
                <w:sz w:val="22"/>
                <w:szCs w:val="22"/>
              </w:rPr>
              <w:t>Administración Superior</w:t>
            </w:r>
          </w:p>
        </w:tc>
        <w:tc>
          <w:tcPr>
            <w:tcW w:w="1746" w:type="dxa"/>
            <w:tcBorders>
              <w:left w:val="nil"/>
              <w:bottom w:val="nil"/>
              <w:right w:val="nil"/>
            </w:tcBorders>
            <w:vAlign w:val="center"/>
          </w:tcPr>
          <w:p w14:paraId="5D13DAC5" w14:textId="77777777" w:rsidR="00460D77" w:rsidRPr="008742EF" w:rsidRDefault="00460D77" w:rsidP="00C50C59">
            <w:pPr>
              <w:jc w:val="center"/>
              <w:rPr>
                <w:rFonts w:ascii="Arial" w:hAnsi="Arial" w:cs="Arial"/>
                <w:sz w:val="22"/>
                <w:szCs w:val="22"/>
              </w:rPr>
            </w:pPr>
            <w:r w:rsidRPr="008742EF">
              <w:rPr>
                <w:rFonts w:ascii="Arial" w:hAnsi="Arial" w:cs="Arial"/>
                <w:sz w:val="22"/>
                <w:szCs w:val="22"/>
              </w:rPr>
              <w:t>21</w:t>
            </w:r>
          </w:p>
        </w:tc>
        <w:tc>
          <w:tcPr>
            <w:tcW w:w="2217" w:type="dxa"/>
            <w:tcBorders>
              <w:left w:val="nil"/>
              <w:bottom w:val="nil"/>
              <w:right w:val="nil"/>
            </w:tcBorders>
            <w:vAlign w:val="center"/>
          </w:tcPr>
          <w:p w14:paraId="5DBC8FE8" w14:textId="77777777" w:rsidR="00460D77" w:rsidRPr="008742EF" w:rsidRDefault="00460D77" w:rsidP="00C50C59">
            <w:pPr>
              <w:jc w:val="center"/>
              <w:rPr>
                <w:rFonts w:ascii="Arial" w:hAnsi="Arial" w:cs="Arial"/>
                <w:sz w:val="22"/>
                <w:szCs w:val="22"/>
              </w:rPr>
            </w:pPr>
            <w:r w:rsidRPr="008742EF">
              <w:rPr>
                <w:rFonts w:ascii="Arial" w:hAnsi="Arial" w:cs="Arial"/>
                <w:sz w:val="22"/>
                <w:szCs w:val="22"/>
              </w:rPr>
              <w:t>20 %</w:t>
            </w:r>
          </w:p>
        </w:tc>
      </w:tr>
      <w:tr w:rsidR="00460D77" w:rsidRPr="008742EF" w14:paraId="3469B83C" w14:textId="77777777" w:rsidTr="00244F23">
        <w:trPr>
          <w:jc w:val="center"/>
        </w:trPr>
        <w:tc>
          <w:tcPr>
            <w:tcW w:w="5091" w:type="dxa"/>
            <w:tcBorders>
              <w:top w:val="nil"/>
              <w:left w:val="nil"/>
              <w:bottom w:val="nil"/>
              <w:right w:val="nil"/>
            </w:tcBorders>
            <w:vAlign w:val="center"/>
          </w:tcPr>
          <w:p w14:paraId="0D5439B8" w14:textId="77777777" w:rsidR="00460D77" w:rsidRPr="008742EF" w:rsidRDefault="00460D77" w:rsidP="00C50C59">
            <w:pPr>
              <w:jc w:val="center"/>
              <w:rPr>
                <w:rFonts w:ascii="Arial" w:hAnsi="Arial" w:cs="Arial"/>
                <w:sz w:val="22"/>
                <w:szCs w:val="22"/>
              </w:rPr>
            </w:pPr>
            <w:r w:rsidRPr="008742EF">
              <w:rPr>
                <w:rFonts w:ascii="Arial" w:hAnsi="Arial" w:cs="Arial"/>
                <w:sz w:val="22"/>
                <w:szCs w:val="22"/>
              </w:rPr>
              <w:t>División Administrativa</w:t>
            </w:r>
          </w:p>
        </w:tc>
        <w:tc>
          <w:tcPr>
            <w:tcW w:w="1746" w:type="dxa"/>
            <w:tcBorders>
              <w:top w:val="nil"/>
              <w:left w:val="nil"/>
              <w:bottom w:val="nil"/>
              <w:right w:val="nil"/>
            </w:tcBorders>
            <w:vAlign w:val="center"/>
          </w:tcPr>
          <w:p w14:paraId="73370E93" w14:textId="77777777" w:rsidR="00460D77" w:rsidRPr="008742EF" w:rsidRDefault="00460D77" w:rsidP="00C50C59">
            <w:pPr>
              <w:jc w:val="center"/>
              <w:rPr>
                <w:rFonts w:ascii="Arial" w:hAnsi="Arial" w:cs="Arial"/>
                <w:sz w:val="22"/>
                <w:szCs w:val="22"/>
              </w:rPr>
            </w:pPr>
            <w:r w:rsidRPr="008742EF">
              <w:rPr>
                <w:rFonts w:ascii="Arial" w:hAnsi="Arial" w:cs="Arial"/>
                <w:sz w:val="22"/>
                <w:szCs w:val="22"/>
              </w:rPr>
              <w:t>38</w:t>
            </w:r>
          </w:p>
        </w:tc>
        <w:tc>
          <w:tcPr>
            <w:tcW w:w="2217" w:type="dxa"/>
            <w:tcBorders>
              <w:top w:val="nil"/>
              <w:left w:val="nil"/>
              <w:bottom w:val="nil"/>
              <w:right w:val="nil"/>
            </w:tcBorders>
            <w:vAlign w:val="center"/>
          </w:tcPr>
          <w:p w14:paraId="2237093A" w14:textId="77777777" w:rsidR="00460D77" w:rsidRPr="008742EF" w:rsidRDefault="00460D77" w:rsidP="00C50C59">
            <w:pPr>
              <w:jc w:val="center"/>
              <w:rPr>
                <w:rFonts w:ascii="Arial" w:hAnsi="Arial" w:cs="Arial"/>
                <w:sz w:val="22"/>
                <w:szCs w:val="22"/>
              </w:rPr>
            </w:pPr>
            <w:r w:rsidRPr="008742EF">
              <w:rPr>
                <w:rFonts w:ascii="Arial" w:hAnsi="Arial" w:cs="Arial"/>
                <w:sz w:val="22"/>
                <w:szCs w:val="22"/>
              </w:rPr>
              <w:t>36 %</w:t>
            </w:r>
          </w:p>
        </w:tc>
      </w:tr>
      <w:tr w:rsidR="00460D77" w:rsidRPr="008742EF" w14:paraId="1873F252" w14:textId="77777777" w:rsidTr="00244F23">
        <w:trPr>
          <w:jc w:val="center"/>
        </w:trPr>
        <w:tc>
          <w:tcPr>
            <w:tcW w:w="5091" w:type="dxa"/>
            <w:tcBorders>
              <w:top w:val="nil"/>
              <w:left w:val="nil"/>
              <w:bottom w:val="nil"/>
              <w:right w:val="nil"/>
            </w:tcBorders>
            <w:vAlign w:val="center"/>
          </w:tcPr>
          <w:p w14:paraId="56CD982F" w14:textId="77777777" w:rsidR="00460D77" w:rsidRPr="008742EF" w:rsidRDefault="00460D77" w:rsidP="00C50C59">
            <w:pPr>
              <w:jc w:val="center"/>
              <w:rPr>
                <w:rFonts w:ascii="Arial" w:hAnsi="Arial" w:cs="Arial"/>
                <w:sz w:val="22"/>
                <w:szCs w:val="22"/>
              </w:rPr>
            </w:pPr>
            <w:r w:rsidRPr="008742EF">
              <w:rPr>
                <w:rFonts w:ascii="Arial" w:hAnsi="Arial" w:cs="Arial"/>
                <w:sz w:val="22"/>
                <w:szCs w:val="22"/>
              </w:rPr>
              <w:t>División Marítima Portuaria</w:t>
            </w:r>
          </w:p>
        </w:tc>
        <w:tc>
          <w:tcPr>
            <w:tcW w:w="1746" w:type="dxa"/>
            <w:tcBorders>
              <w:top w:val="nil"/>
              <w:left w:val="nil"/>
              <w:bottom w:val="nil"/>
              <w:right w:val="nil"/>
            </w:tcBorders>
            <w:vAlign w:val="center"/>
          </w:tcPr>
          <w:p w14:paraId="28541A5E" w14:textId="77777777" w:rsidR="00460D77" w:rsidRPr="008742EF" w:rsidRDefault="00460D77" w:rsidP="00C50C59">
            <w:pPr>
              <w:jc w:val="center"/>
              <w:rPr>
                <w:rFonts w:ascii="Arial" w:hAnsi="Arial" w:cs="Arial"/>
                <w:sz w:val="22"/>
                <w:szCs w:val="22"/>
              </w:rPr>
            </w:pPr>
            <w:r w:rsidRPr="008742EF">
              <w:rPr>
                <w:rFonts w:ascii="Arial" w:hAnsi="Arial" w:cs="Arial"/>
                <w:sz w:val="22"/>
                <w:szCs w:val="22"/>
              </w:rPr>
              <w:t>4</w:t>
            </w:r>
          </w:p>
        </w:tc>
        <w:tc>
          <w:tcPr>
            <w:tcW w:w="2217" w:type="dxa"/>
            <w:tcBorders>
              <w:top w:val="nil"/>
              <w:left w:val="nil"/>
              <w:bottom w:val="nil"/>
              <w:right w:val="nil"/>
            </w:tcBorders>
            <w:vAlign w:val="center"/>
          </w:tcPr>
          <w:p w14:paraId="3D845314" w14:textId="77777777" w:rsidR="00460D77" w:rsidRPr="008742EF" w:rsidRDefault="00460D77" w:rsidP="00C50C59">
            <w:pPr>
              <w:jc w:val="center"/>
              <w:rPr>
                <w:rFonts w:ascii="Arial" w:hAnsi="Arial" w:cs="Arial"/>
                <w:sz w:val="22"/>
                <w:szCs w:val="22"/>
              </w:rPr>
            </w:pPr>
            <w:r w:rsidRPr="008742EF">
              <w:rPr>
                <w:rFonts w:ascii="Arial" w:hAnsi="Arial" w:cs="Arial"/>
                <w:sz w:val="22"/>
                <w:szCs w:val="22"/>
              </w:rPr>
              <w:t>4 %</w:t>
            </w:r>
          </w:p>
        </w:tc>
      </w:tr>
      <w:tr w:rsidR="00460D77" w:rsidRPr="008742EF" w14:paraId="185875D9" w14:textId="77777777" w:rsidTr="00244F23">
        <w:trPr>
          <w:jc w:val="center"/>
        </w:trPr>
        <w:tc>
          <w:tcPr>
            <w:tcW w:w="5091" w:type="dxa"/>
            <w:tcBorders>
              <w:top w:val="nil"/>
              <w:left w:val="nil"/>
              <w:bottom w:val="nil"/>
              <w:right w:val="nil"/>
            </w:tcBorders>
            <w:vAlign w:val="center"/>
          </w:tcPr>
          <w:p w14:paraId="3323F547" w14:textId="77777777" w:rsidR="00460D77" w:rsidRPr="008742EF" w:rsidRDefault="00460D77" w:rsidP="00C50C59">
            <w:pPr>
              <w:jc w:val="center"/>
              <w:rPr>
                <w:rFonts w:ascii="Arial" w:hAnsi="Arial" w:cs="Arial"/>
                <w:sz w:val="22"/>
                <w:szCs w:val="22"/>
              </w:rPr>
            </w:pPr>
            <w:r w:rsidRPr="008742EF">
              <w:rPr>
                <w:rFonts w:ascii="Arial" w:hAnsi="Arial" w:cs="Arial"/>
                <w:sz w:val="22"/>
                <w:szCs w:val="22"/>
              </w:rPr>
              <w:t>División de Transportes</w:t>
            </w:r>
          </w:p>
        </w:tc>
        <w:tc>
          <w:tcPr>
            <w:tcW w:w="1746" w:type="dxa"/>
            <w:tcBorders>
              <w:top w:val="nil"/>
              <w:left w:val="nil"/>
              <w:bottom w:val="nil"/>
              <w:right w:val="nil"/>
            </w:tcBorders>
            <w:vAlign w:val="center"/>
          </w:tcPr>
          <w:p w14:paraId="05857532" w14:textId="77777777" w:rsidR="00460D77" w:rsidRPr="008742EF" w:rsidRDefault="00460D77" w:rsidP="00C50C59">
            <w:pPr>
              <w:jc w:val="center"/>
              <w:rPr>
                <w:rFonts w:ascii="Arial" w:hAnsi="Arial" w:cs="Arial"/>
                <w:sz w:val="22"/>
                <w:szCs w:val="22"/>
              </w:rPr>
            </w:pPr>
            <w:r w:rsidRPr="008742EF">
              <w:rPr>
                <w:rFonts w:ascii="Arial" w:hAnsi="Arial" w:cs="Arial"/>
                <w:sz w:val="22"/>
                <w:szCs w:val="22"/>
              </w:rPr>
              <w:t>7</w:t>
            </w:r>
          </w:p>
        </w:tc>
        <w:tc>
          <w:tcPr>
            <w:tcW w:w="2217" w:type="dxa"/>
            <w:tcBorders>
              <w:top w:val="nil"/>
              <w:left w:val="nil"/>
              <w:bottom w:val="nil"/>
              <w:right w:val="nil"/>
            </w:tcBorders>
            <w:vAlign w:val="center"/>
          </w:tcPr>
          <w:p w14:paraId="6BEDAED1" w14:textId="77777777" w:rsidR="00460D77" w:rsidRPr="008742EF" w:rsidRDefault="00460D77" w:rsidP="00C50C59">
            <w:pPr>
              <w:jc w:val="center"/>
              <w:rPr>
                <w:rFonts w:ascii="Arial" w:hAnsi="Arial" w:cs="Arial"/>
                <w:sz w:val="22"/>
                <w:szCs w:val="22"/>
              </w:rPr>
            </w:pPr>
            <w:r w:rsidRPr="008742EF">
              <w:rPr>
                <w:rFonts w:ascii="Arial" w:hAnsi="Arial" w:cs="Arial"/>
                <w:sz w:val="22"/>
                <w:szCs w:val="22"/>
              </w:rPr>
              <w:t>6 %</w:t>
            </w:r>
          </w:p>
        </w:tc>
      </w:tr>
      <w:tr w:rsidR="00460D77" w:rsidRPr="008742EF" w14:paraId="7DFFC2CE" w14:textId="77777777" w:rsidTr="00244F23">
        <w:trPr>
          <w:jc w:val="center"/>
        </w:trPr>
        <w:tc>
          <w:tcPr>
            <w:tcW w:w="5091" w:type="dxa"/>
            <w:tcBorders>
              <w:top w:val="nil"/>
              <w:left w:val="nil"/>
              <w:bottom w:val="nil"/>
              <w:right w:val="nil"/>
            </w:tcBorders>
            <w:vAlign w:val="center"/>
          </w:tcPr>
          <w:p w14:paraId="14ADCB4B" w14:textId="77777777" w:rsidR="00460D77" w:rsidRPr="008742EF" w:rsidRDefault="00460D77" w:rsidP="00C50C59">
            <w:pPr>
              <w:jc w:val="center"/>
              <w:rPr>
                <w:rFonts w:ascii="Arial" w:hAnsi="Arial" w:cs="Arial"/>
                <w:sz w:val="22"/>
                <w:szCs w:val="22"/>
              </w:rPr>
            </w:pPr>
            <w:r w:rsidRPr="008742EF">
              <w:rPr>
                <w:rFonts w:ascii="Arial" w:hAnsi="Arial" w:cs="Arial"/>
                <w:sz w:val="22"/>
                <w:szCs w:val="22"/>
              </w:rPr>
              <w:t>División Obras Públicas (Central)</w:t>
            </w:r>
          </w:p>
        </w:tc>
        <w:tc>
          <w:tcPr>
            <w:tcW w:w="1746" w:type="dxa"/>
            <w:tcBorders>
              <w:top w:val="nil"/>
              <w:left w:val="nil"/>
              <w:bottom w:val="nil"/>
              <w:right w:val="nil"/>
            </w:tcBorders>
            <w:vAlign w:val="center"/>
          </w:tcPr>
          <w:p w14:paraId="6A5CBE55" w14:textId="77777777" w:rsidR="00460D77" w:rsidRPr="008742EF" w:rsidRDefault="00460D77" w:rsidP="00C50C59">
            <w:pPr>
              <w:jc w:val="center"/>
              <w:rPr>
                <w:rFonts w:ascii="Arial" w:hAnsi="Arial" w:cs="Arial"/>
                <w:sz w:val="22"/>
                <w:szCs w:val="22"/>
              </w:rPr>
            </w:pPr>
            <w:r w:rsidRPr="008742EF">
              <w:rPr>
                <w:rFonts w:ascii="Arial" w:hAnsi="Arial" w:cs="Arial"/>
                <w:sz w:val="22"/>
                <w:szCs w:val="22"/>
              </w:rPr>
              <w:t>23</w:t>
            </w:r>
          </w:p>
        </w:tc>
        <w:tc>
          <w:tcPr>
            <w:tcW w:w="2217" w:type="dxa"/>
            <w:tcBorders>
              <w:top w:val="nil"/>
              <w:left w:val="nil"/>
              <w:bottom w:val="nil"/>
              <w:right w:val="nil"/>
            </w:tcBorders>
            <w:vAlign w:val="center"/>
          </w:tcPr>
          <w:p w14:paraId="02FEA4AA" w14:textId="77777777" w:rsidR="00460D77" w:rsidRPr="008742EF" w:rsidRDefault="00460D77" w:rsidP="00C50C59">
            <w:pPr>
              <w:jc w:val="center"/>
              <w:rPr>
                <w:rFonts w:ascii="Arial" w:hAnsi="Arial" w:cs="Arial"/>
                <w:sz w:val="22"/>
                <w:szCs w:val="22"/>
              </w:rPr>
            </w:pPr>
            <w:r w:rsidRPr="008742EF">
              <w:rPr>
                <w:rFonts w:ascii="Arial" w:hAnsi="Arial" w:cs="Arial"/>
                <w:sz w:val="22"/>
                <w:szCs w:val="22"/>
              </w:rPr>
              <w:t>22 %</w:t>
            </w:r>
          </w:p>
        </w:tc>
      </w:tr>
      <w:tr w:rsidR="00460D77" w:rsidRPr="008742EF" w14:paraId="1402DBDE" w14:textId="77777777" w:rsidTr="00244F23">
        <w:trPr>
          <w:jc w:val="center"/>
        </w:trPr>
        <w:tc>
          <w:tcPr>
            <w:tcW w:w="5091" w:type="dxa"/>
            <w:tcBorders>
              <w:top w:val="nil"/>
              <w:left w:val="nil"/>
              <w:bottom w:val="nil"/>
              <w:right w:val="nil"/>
            </w:tcBorders>
            <w:vAlign w:val="center"/>
          </w:tcPr>
          <w:p w14:paraId="57E149C1" w14:textId="77777777" w:rsidR="00460D77" w:rsidRPr="008742EF" w:rsidRDefault="00460D77" w:rsidP="00C50C59">
            <w:pPr>
              <w:jc w:val="center"/>
              <w:rPr>
                <w:rFonts w:ascii="Arial" w:hAnsi="Arial" w:cs="Arial"/>
                <w:sz w:val="22"/>
                <w:szCs w:val="22"/>
              </w:rPr>
            </w:pPr>
            <w:r w:rsidRPr="008742EF">
              <w:rPr>
                <w:rFonts w:ascii="Arial" w:hAnsi="Arial" w:cs="Arial"/>
                <w:sz w:val="22"/>
                <w:szCs w:val="22"/>
              </w:rPr>
              <w:t>División Obras Públicas (Regionales)</w:t>
            </w:r>
          </w:p>
        </w:tc>
        <w:tc>
          <w:tcPr>
            <w:tcW w:w="1746" w:type="dxa"/>
            <w:tcBorders>
              <w:top w:val="nil"/>
              <w:left w:val="nil"/>
              <w:bottom w:val="nil"/>
              <w:right w:val="nil"/>
            </w:tcBorders>
            <w:vAlign w:val="center"/>
          </w:tcPr>
          <w:p w14:paraId="78D757B0" w14:textId="77777777" w:rsidR="00460D77" w:rsidRPr="008742EF" w:rsidRDefault="00460D77" w:rsidP="00C50C59">
            <w:pPr>
              <w:jc w:val="center"/>
              <w:rPr>
                <w:rFonts w:ascii="Arial" w:hAnsi="Arial" w:cs="Arial"/>
                <w:sz w:val="22"/>
                <w:szCs w:val="22"/>
              </w:rPr>
            </w:pPr>
            <w:r w:rsidRPr="008742EF">
              <w:rPr>
                <w:rFonts w:ascii="Arial" w:hAnsi="Arial" w:cs="Arial"/>
                <w:sz w:val="22"/>
                <w:szCs w:val="22"/>
              </w:rPr>
              <w:t>7</w:t>
            </w:r>
          </w:p>
        </w:tc>
        <w:tc>
          <w:tcPr>
            <w:tcW w:w="2217" w:type="dxa"/>
            <w:tcBorders>
              <w:top w:val="nil"/>
              <w:left w:val="nil"/>
              <w:bottom w:val="nil"/>
              <w:right w:val="nil"/>
            </w:tcBorders>
            <w:vAlign w:val="center"/>
          </w:tcPr>
          <w:p w14:paraId="784BEE53" w14:textId="77777777" w:rsidR="00460D77" w:rsidRPr="008742EF" w:rsidRDefault="00460D77" w:rsidP="00C50C59">
            <w:pPr>
              <w:jc w:val="center"/>
              <w:rPr>
                <w:rFonts w:ascii="Arial" w:hAnsi="Arial" w:cs="Arial"/>
                <w:sz w:val="22"/>
                <w:szCs w:val="22"/>
              </w:rPr>
            </w:pPr>
            <w:r w:rsidRPr="008742EF">
              <w:rPr>
                <w:rFonts w:ascii="Arial" w:hAnsi="Arial" w:cs="Arial"/>
                <w:sz w:val="22"/>
                <w:szCs w:val="22"/>
              </w:rPr>
              <w:t>6 %</w:t>
            </w:r>
          </w:p>
        </w:tc>
      </w:tr>
      <w:tr w:rsidR="00460D77" w:rsidRPr="008742EF" w14:paraId="0597848A" w14:textId="77777777" w:rsidTr="00244F23">
        <w:trPr>
          <w:jc w:val="center"/>
        </w:trPr>
        <w:tc>
          <w:tcPr>
            <w:tcW w:w="5091" w:type="dxa"/>
            <w:tcBorders>
              <w:top w:val="nil"/>
              <w:left w:val="nil"/>
              <w:bottom w:val="nil"/>
              <w:right w:val="nil"/>
            </w:tcBorders>
            <w:vAlign w:val="center"/>
          </w:tcPr>
          <w:p w14:paraId="4CB994E9" w14:textId="77777777" w:rsidR="00460D77" w:rsidRPr="008742EF" w:rsidRDefault="00460D77" w:rsidP="00C50C59">
            <w:pPr>
              <w:jc w:val="center"/>
              <w:rPr>
                <w:rFonts w:ascii="Arial" w:hAnsi="Arial" w:cs="Arial"/>
                <w:sz w:val="22"/>
                <w:szCs w:val="22"/>
              </w:rPr>
            </w:pPr>
            <w:r w:rsidRPr="008742EF">
              <w:rPr>
                <w:rFonts w:ascii="Arial" w:hAnsi="Arial" w:cs="Arial"/>
                <w:sz w:val="22"/>
                <w:szCs w:val="22"/>
              </w:rPr>
              <w:t>Otra</w:t>
            </w:r>
          </w:p>
        </w:tc>
        <w:tc>
          <w:tcPr>
            <w:tcW w:w="1746" w:type="dxa"/>
            <w:tcBorders>
              <w:top w:val="nil"/>
              <w:left w:val="nil"/>
              <w:bottom w:val="nil"/>
              <w:right w:val="nil"/>
            </w:tcBorders>
            <w:vAlign w:val="center"/>
          </w:tcPr>
          <w:p w14:paraId="06929081" w14:textId="77777777" w:rsidR="00460D77" w:rsidRPr="008742EF" w:rsidRDefault="00460D77" w:rsidP="00C50C59">
            <w:pPr>
              <w:jc w:val="center"/>
              <w:rPr>
                <w:rFonts w:ascii="Arial" w:hAnsi="Arial" w:cs="Arial"/>
                <w:sz w:val="22"/>
                <w:szCs w:val="22"/>
              </w:rPr>
            </w:pPr>
            <w:r w:rsidRPr="008742EF">
              <w:rPr>
                <w:rFonts w:ascii="Arial" w:hAnsi="Arial" w:cs="Arial"/>
                <w:sz w:val="22"/>
                <w:szCs w:val="22"/>
              </w:rPr>
              <w:t>7</w:t>
            </w:r>
          </w:p>
        </w:tc>
        <w:tc>
          <w:tcPr>
            <w:tcW w:w="2217" w:type="dxa"/>
            <w:tcBorders>
              <w:top w:val="nil"/>
              <w:left w:val="nil"/>
              <w:bottom w:val="nil"/>
              <w:right w:val="nil"/>
            </w:tcBorders>
            <w:vAlign w:val="center"/>
          </w:tcPr>
          <w:p w14:paraId="3FBE60E2" w14:textId="77777777" w:rsidR="00460D77" w:rsidRPr="008742EF" w:rsidRDefault="00460D77" w:rsidP="00C50C59">
            <w:pPr>
              <w:jc w:val="center"/>
              <w:rPr>
                <w:rFonts w:ascii="Arial" w:hAnsi="Arial" w:cs="Arial"/>
                <w:sz w:val="22"/>
                <w:szCs w:val="22"/>
              </w:rPr>
            </w:pPr>
            <w:r w:rsidRPr="008742EF">
              <w:rPr>
                <w:rFonts w:ascii="Arial" w:hAnsi="Arial" w:cs="Arial"/>
                <w:sz w:val="22"/>
                <w:szCs w:val="22"/>
              </w:rPr>
              <w:t>6 %</w:t>
            </w:r>
          </w:p>
        </w:tc>
      </w:tr>
      <w:tr w:rsidR="00460D77" w:rsidRPr="008742EF" w14:paraId="091F6CE3" w14:textId="77777777" w:rsidTr="00244F23">
        <w:trPr>
          <w:jc w:val="center"/>
        </w:trPr>
        <w:tc>
          <w:tcPr>
            <w:tcW w:w="5091" w:type="dxa"/>
            <w:tcBorders>
              <w:top w:val="nil"/>
              <w:left w:val="nil"/>
              <w:right w:val="nil"/>
            </w:tcBorders>
            <w:vAlign w:val="center"/>
          </w:tcPr>
          <w:p w14:paraId="20C44BB8" w14:textId="77777777" w:rsidR="00460D77" w:rsidRPr="008742EF" w:rsidRDefault="00460D77" w:rsidP="00C50C59">
            <w:pPr>
              <w:jc w:val="center"/>
              <w:rPr>
                <w:rFonts w:ascii="Arial" w:hAnsi="Arial" w:cs="Arial"/>
                <w:b/>
                <w:sz w:val="22"/>
                <w:szCs w:val="22"/>
              </w:rPr>
            </w:pPr>
            <w:r w:rsidRPr="008742EF">
              <w:rPr>
                <w:rFonts w:ascii="Arial" w:hAnsi="Arial" w:cs="Arial"/>
                <w:b/>
                <w:sz w:val="22"/>
                <w:szCs w:val="22"/>
              </w:rPr>
              <w:t>Totales</w:t>
            </w:r>
          </w:p>
        </w:tc>
        <w:tc>
          <w:tcPr>
            <w:tcW w:w="1746" w:type="dxa"/>
            <w:tcBorders>
              <w:top w:val="nil"/>
              <w:left w:val="nil"/>
              <w:right w:val="nil"/>
            </w:tcBorders>
            <w:vAlign w:val="center"/>
          </w:tcPr>
          <w:p w14:paraId="2599A46B" w14:textId="77777777" w:rsidR="00460D77" w:rsidRPr="008742EF" w:rsidRDefault="00460D77" w:rsidP="00C50C59">
            <w:pPr>
              <w:jc w:val="center"/>
              <w:rPr>
                <w:rFonts w:ascii="Arial" w:hAnsi="Arial" w:cs="Arial"/>
                <w:b/>
                <w:sz w:val="22"/>
                <w:szCs w:val="22"/>
              </w:rPr>
            </w:pPr>
            <w:r w:rsidRPr="008742EF">
              <w:rPr>
                <w:rFonts w:ascii="Arial" w:hAnsi="Arial" w:cs="Arial"/>
                <w:b/>
                <w:sz w:val="22"/>
                <w:szCs w:val="22"/>
              </w:rPr>
              <w:t>106</w:t>
            </w:r>
          </w:p>
        </w:tc>
        <w:tc>
          <w:tcPr>
            <w:tcW w:w="2217" w:type="dxa"/>
            <w:tcBorders>
              <w:top w:val="nil"/>
              <w:left w:val="nil"/>
              <w:right w:val="nil"/>
            </w:tcBorders>
            <w:vAlign w:val="center"/>
          </w:tcPr>
          <w:p w14:paraId="124556CB" w14:textId="77777777" w:rsidR="00460D77" w:rsidRPr="008742EF" w:rsidRDefault="00460D77" w:rsidP="00C50C59">
            <w:pPr>
              <w:jc w:val="center"/>
              <w:rPr>
                <w:rFonts w:ascii="Arial" w:hAnsi="Arial" w:cs="Arial"/>
                <w:b/>
                <w:sz w:val="22"/>
                <w:szCs w:val="22"/>
              </w:rPr>
            </w:pPr>
            <w:r w:rsidRPr="008742EF">
              <w:rPr>
                <w:rFonts w:ascii="Arial" w:hAnsi="Arial" w:cs="Arial"/>
                <w:b/>
                <w:sz w:val="22"/>
                <w:szCs w:val="22"/>
              </w:rPr>
              <w:t>100 %</w:t>
            </w:r>
          </w:p>
        </w:tc>
      </w:tr>
    </w:tbl>
    <w:p w14:paraId="15A0EA5A" w14:textId="77777777" w:rsidR="00460D77" w:rsidRPr="008742EF" w:rsidRDefault="00460D77" w:rsidP="00460D77">
      <w:pPr>
        <w:spacing w:line="360" w:lineRule="auto"/>
        <w:rPr>
          <w:rFonts w:ascii="Arial" w:hAnsi="Arial" w:cs="Arial"/>
          <w:b/>
          <w:sz w:val="20"/>
          <w:szCs w:val="20"/>
        </w:rPr>
      </w:pPr>
      <w:r w:rsidRPr="008742EF">
        <w:rPr>
          <w:rFonts w:ascii="Arial" w:hAnsi="Arial" w:cs="Arial"/>
          <w:b/>
          <w:sz w:val="20"/>
          <w:szCs w:val="20"/>
        </w:rPr>
        <w:t>Fuente: Elaboración propia. Realizado por Julio Suárez, 2015</w:t>
      </w:r>
    </w:p>
    <w:p w14:paraId="594B46C6" w14:textId="77777777" w:rsidR="00EB33F6" w:rsidRPr="008742EF" w:rsidRDefault="00EB33F6" w:rsidP="00EB33F6">
      <w:pPr>
        <w:pStyle w:val="Descripcin"/>
        <w:spacing w:after="0"/>
        <w:rPr>
          <w:rFonts w:ascii="Courier New" w:eastAsia="Calibri" w:hAnsi="Courier New" w:cs="Courier New"/>
          <w:b/>
          <w:i w:val="0"/>
          <w:iCs w:val="0"/>
          <w:color w:val="auto"/>
          <w:sz w:val="22"/>
          <w:szCs w:val="22"/>
          <w:lang w:val="es-CR" w:eastAsia="en-US"/>
        </w:rPr>
      </w:pPr>
    </w:p>
    <w:p w14:paraId="37E71018" w14:textId="77777777" w:rsidR="00990F74" w:rsidRDefault="00990F74" w:rsidP="00990F74">
      <w:pPr>
        <w:rPr>
          <w:rFonts w:eastAsia="Calibri"/>
          <w:lang w:val="es-CR" w:eastAsia="en-US"/>
        </w:rPr>
      </w:pPr>
    </w:p>
    <w:p w14:paraId="36612D5B" w14:textId="77777777" w:rsidR="00864436" w:rsidRDefault="00864436" w:rsidP="00990F74">
      <w:pPr>
        <w:rPr>
          <w:rFonts w:ascii="Arial" w:eastAsia="Calibri" w:hAnsi="Arial" w:cs="Arial"/>
          <w:b/>
          <w:lang w:val="es-CR" w:eastAsia="en-US"/>
        </w:rPr>
      </w:pPr>
    </w:p>
    <w:p w14:paraId="4915BE38" w14:textId="77777777" w:rsidR="008D0B98" w:rsidRPr="008D0B98" w:rsidRDefault="008D0B98" w:rsidP="00990F74">
      <w:pPr>
        <w:rPr>
          <w:rFonts w:ascii="Arial" w:eastAsia="Calibri" w:hAnsi="Arial" w:cs="Arial"/>
          <w:b/>
          <w:lang w:val="es-CR" w:eastAsia="en-US"/>
        </w:rPr>
      </w:pPr>
      <w:r w:rsidRPr="008D0B98">
        <w:rPr>
          <w:rFonts w:ascii="Arial" w:eastAsia="Calibri" w:hAnsi="Arial" w:cs="Arial"/>
          <w:b/>
          <w:lang w:val="es-CR" w:eastAsia="en-US"/>
        </w:rPr>
        <w:t>Secuencia en la aplicación de las técnicas e instrumentos</w:t>
      </w:r>
    </w:p>
    <w:p w14:paraId="622F5317" w14:textId="77777777" w:rsidR="008D0B98" w:rsidRPr="008D0B98" w:rsidRDefault="008D0B98" w:rsidP="00990F74">
      <w:pPr>
        <w:rPr>
          <w:rFonts w:ascii="Arial" w:eastAsia="Calibri" w:hAnsi="Arial" w:cs="Arial"/>
          <w:b/>
          <w:lang w:val="es-CR" w:eastAsia="en-US"/>
        </w:rPr>
      </w:pPr>
    </w:p>
    <w:p w14:paraId="4C939703" w14:textId="77777777" w:rsidR="00385E37" w:rsidRPr="00997F09" w:rsidRDefault="00385E37" w:rsidP="00997F09">
      <w:pPr>
        <w:spacing w:line="360" w:lineRule="auto"/>
        <w:jc w:val="both"/>
        <w:rPr>
          <w:rFonts w:ascii="Arial" w:eastAsia="Calibri" w:hAnsi="Arial" w:cs="Arial"/>
          <w:lang w:val="es-CR" w:eastAsia="en-US"/>
        </w:rPr>
      </w:pPr>
      <w:r w:rsidRPr="00997F09">
        <w:rPr>
          <w:rFonts w:ascii="Arial" w:eastAsia="Calibri" w:hAnsi="Arial" w:cs="Arial"/>
          <w:lang w:val="es-CR" w:eastAsia="en-US"/>
        </w:rPr>
        <w:t>La siguiente figura resume la secuencia empleada en la aplicación de las técnicas e instrumentos</w:t>
      </w:r>
      <w:r w:rsidR="0001290E">
        <w:rPr>
          <w:rFonts w:ascii="Arial" w:eastAsia="Calibri" w:hAnsi="Arial" w:cs="Arial"/>
          <w:lang w:val="es-CR" w:eastAsia="en-US"/>
        </w:rPr>
        <w:t>.</w:t>
      </w:r>
    </w:p>
    <w:p w14:paraId="55151904" w14:textId="77777777" w:rsidR="00990F74" w:rsidRDefault="008A32D6" w:rsidP="00990F74">
      <w:pPr>
        <w:rPr>
          <w:rFonts w:eastAsia="Calibri"/>
          <w:lang w:val="es-CR" w:eastAsia="en-US"/>
        </w:rPr>
      </w:pPr>
      <w:r w:rsidRPr="008A32D6">
        <w:rPr>
          <w:rFonts w:eastAsia="Calibri"/>
          <w:noProof/>
          <w:lang w:val="es-CR" w:eastAsia="es-CR"/>
        </w:rPr>
        <w:lastRenderedPageBreak/>
        <w:drawing>
          <wp:inline distT="0" distB="0" distL="0" distR="0" wp14:anchorId="73D0ECEB" wp14:editId="311DE138">
            <wp:extent cx="5753100" cy="4000500"/>
            <wp:effectExtent l="0" t="0" r="0" b="0"/>
            <wp:docPr id="24" name="Diagrama 24"/>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9" r:lo="rId10" r:qs="rId11" r:cs="rId12"/>
              </a:graphicData>
            </a:graphic>
          </wp:inline>
        </w:drawing>
      </w:r>
    </w:p>
    <w:p w14:paraId="256DA0DF" w14:textId="77777777" w:rsidR="008A32D6" w:rsidRPr="008742EF" w:rsidRDefault="008A32D6" w:rsidP="008A32D6">
      <w:pPr>
        <w:rPr>
          <w:rFonts w:ascii="Arial" w:hAnsi="Arial" w:cs="Arial"/>
          <w:sz w:val="20"/>
          <w:szCs w:val="20"/>
        </w:rPr>
      </w:pPr>
      <w:r w:rsidRPr="008742EF">
        <w:rPr>
          <w:rFonts w:ascii="Arial" w:hAnsi="Arial" w:cs="Arial"/>
          <w:i/>
          <w:sz w:val="20"/>
          <w:szCs w:val="20"/>
        </w:rPr>
        <w:t>Figura</w:t>
      </w:r>
      <w:r w:rsidR="00F50FA6" w:rsidRPr="008742EF">
        <w:rPr>
          <w:rFonts w:ascii="Arial" w:hAnsi="Arial" w:cs="Arial"/>
          <w:i/>
          <w:sz w:val="20"/>
          <w:szCs w:val="20"/>
        </w:rPr>
        <w:t xml:space="preserve"> 1</w:t>
      </w:r>
      <w:r w:rsidRPr="008742EF">
        <w:rPr>
          <w:rFonts w:ascii="Arial" w:hAnsi="Arial" w:cs="Arial"/>
          <w:i/>
          <w:sz w:val="20"/>
          <w:szCs w:val="20"/>
        </w:rPr>
        <w:t>:</w:t>
      </w:r>
      <w:r w:rsidRPr="008742EF">
        <w:rPr>
          <w:rFonts w:ascii="Arial" w:hAnsi="Arial" w:cs="Arial"/>
          <w:sz w:val="20"/>
          <w:szCs w:val="20"/>
        </w:rPr>
        <w:t xml:space="preserve"> Secuencia en la identificació</w:t>
      </w:r>
      <w:r w:rsidR="00FA2649" w:rsidRPr="008742EF">
        <w:rPr>
          <w:rFonts w:ascii="Arial" w:hAnsi="Arial" w:cs="Arial"/>
          <w:sz w:val="20"/>
          <w:szCs w:val="20"/>
        </w:rPr>
        <w:t>n de los saberes requeridos por</w:t>
      </w:r>
      <w:r w:rsidRPr="008742EF">
        <w:rPr>
          <w:rFonts w:ascii="Arial" w:hAnsi="Arial" w:cs="Arial"/>
          <w:sz w:val="20"/>
          <w:szCs w:val="20"/>
        </w:rPr>
        <w:t xml:space="preserve"> los puestos de jefatura</w:t>
      </w:r>
    </w:p>
    <w:p w14:paraId="79C14C7F" w14:textId="77777777" w:rsidR="008A32D6" w:rsidRPr="008742EF" w:rsidRDefault="008A32D6" w:rsidP="008A32D6">
      <w:pPr>
        <w:rPr>
          <w:rFonts w:ascii="Arial" w:hAnsi="Arial" w:cs="Arial"/>
          <w:sz w:val="20"/>
          <w:szCs w:val="20"/>
          <w:lang w:val="es-CR"/>
        </w:rPr>
      </w:pPr>
      <w:r w:rsidRPr="008742EF">
        <w:rPr>
          <w:rFonts w:ascii="Arial" w:hAnsi="Arial" w:cs="Arial"/>
          <w:sz w:val="20"/>
          <w:szCs w:val="20"/>
          <w:lang w:val="es-CR"/>
        </w:rPr>
        <w:t>Fuente: Elaboración propia</w:t>
      </w:r>
    </w:p>
    <w:p w14:paraId="07A09AE7" w14:textId="77777777" w:rsidR="004E573E" w:rsidRDefault="004E573E" w:rsidP="0001290E">
      <w:pPr>
        <w:spacing w:line="360" w:lineRule="auto"/>
        <w:jc w:val="both"/>
        <w:rPr>
          <w:rFonts w:ascii="Arial" w:hAnsi="Arial" w:cs="Arial"/>
        </w:rPr>
      </w:pPr>
    </w:p>
    <w:p w14:paraId="37633FA6" w14:textId="71939C66" w:rsidR="0001290E" w:rsidRPr="0001290E" w:rsidRDefault="0001290E" w:rsidP="0001290E">
      <w:pPr>
        <w:spacing w:line="360" w:lineRule="auto"/>
        <w:jc w:val="both"/>
        <w:rPr>
          <w:rFonts w:ascii="Arial" w:hAnsi="Arial" w:cs="Arial"/>
        </w:rPr>
      </w:pPr>
      <w:r w:rsidRPr="0001290E">
        <w:rPr>
          <w:rFonts w:ascii="Arial" w:hAnsi="Arial" w:cs="Arial"/>
        </w:rPr>
        <w:t>Por</w:t>
      </w:r>
      <w:r>
        <w:rPr>
          <w:rFonts w:ascii="Arial" w:hAnsi="Arial" w:cs="Arial"/>
        </w:rPr>
        <w:t xml:space="preserve"> un asunto de extensión</w:t>
      </w:r>
      <w:r w:rsidR="004E573E">
        <w:rPr>
          <w:rFonts w:ascii="Arial" w:hAnsi="Arial" w:cs="Arial"/>
        </w:rPr>
        <w:t xml:space="preserve">, </w:t>
      </w:r>
      <w:r>
        <w:rPr>
          <w:rFonts w:ascii="Arial" w:hAnsi="Arial" w:cs="Arial"/>
        </w:rPr>
        <w:t>en el siguiente apartado se hace mención a los resultados obtenidos por el cue</w:t>
      </w:r>
      <w:r w:rsidR="00CC3DBF">
        <w:rPr>
          <w:rFonts w:ascii="Arial" w:hAnsi="Arial" w:cs="Arial"/>
        </w:rPr>
        <w:t>stionario aplicado digitalmente;</w:t>
      </w:r>
      <w:r>
        <w:rPr>
          <w:rFonts w:ascii="Arial" w:hAnsi="Arial" w:cs="Arial"/>
        </w:rPr>
        <w:t xml:space="preserve"> no obstante,</w:t>
      </w:r>
      <w:r w:rsidR="002D0CA6">
        <w:rPr>
          <w:rFonts w:ascii="Arial" w:hAnsi="Arial" w:cs="Arial"/>
        </w:rPr>
        <w:t xml:space="preserve"> no se puede perder de vista </w:t>
      </w:r>
      <w:r w:rsidR="00CC3DBF" w:rsidRPr="007C5362">
        <w:rPr>
          <w:rFonts w:ascii="Arial" w:hAnsi="Arial" w:cs="Arial"/>
        </w:rPr>
        <w:t xml:space="preserve">que, </w:t>
      </w:r>
      <w:r w:rsidRPr="007C5362">
        <w:rPr>
          <w:rFonts w:ascii="Arial" w:hAnsi="Arial" w:cs="Arial"/>
        </w:rPr>
        <w:t>por</w:t>
      </w:r>
      <w:r>
        <w:rPr>
          <w:rFonts w:ascii="Arial" w:hAnsi="Arial" w:cs="Arial"/>
        </w:rPr>
        <w:t xml:space="preserve"> la propuesta metodológica empleada de perspectiva mixta secuencial, este fue construido a partir de los insumos que proporcionaron las técnicas que lo antecedieron.</w:t>
      </w:r>
    </w:p>
    <w:p w14:paraId="758D91D4" w14:textId="77777777" w:rsidR="00BB4AD5" w:rsidRPr="0001290E" w:rsidRDefault="00BB4AD5" w:rsidP="00587A16">
      <w:pPr>
        <w:spacing w:line="480" w:lineRule="auto"/>
        <w:jc w:val="both"/>
        <w:rPr>
          <w:rFonts w:ascii="Courier New" w:hAnsi="Courier New" w:cs="Courier New"/>
        </w:rPr>
      </w:pPr>
    </w:p>
    <w:p w14:paraId="532059A4" w14:textId="77777777" w:rsidR="00EB33F6" w:rsidRDefault="00DE319C" w:rsidP="00997F09">
      <w:pPr>
        <w:spacing w:line="360" w:lineRule="auto"/>
        <w:jc w:val="both"/>
        <w:rPr>
          <w:rFonts w:ascii="Arial" w:hAnsi="Arial" w:cs="Arial"/>
          <w:b/>
        </w:rPr>
      </w:pPr>
      <w:r>
        <w:rPr>
          <w:rFonts w:ascii="Arial" w:hAnsi="Arial" w:cs="Arial"/>
          <w:b/>
        </w:rPr>
        <w:t>Resultados</w:t>
      </w:r>
    </w:p>
    <w:p w14:paraId="1B1BCA83" w14:textId="46E3DACF" w:rsidR="00A41240" w:rsidRPr="0088577E" w:rsidRDefault="00A41240" w:rsidP="00DE319C">
      <w:pPr>
        <w:spacing w:line="360" w:lineRule="auto"/>
        <w:jc w:val="both"/>
        <w:rPr>
          <w:rFonts w:ascii="Arial" w:hAnsi="Arial" w:cs="Arial"/>
        </w:rPr>
      </w:pPr>
      <w:r w:rsidRPr="0088577E">
        <w:rPr>
          <w:rFonts w:ascii="Arial" w:eastAsia="Calibri" w:hAnsi="Arial" w:cs="Arial"/>
          <w:lang w:val="es-CR" w:eastAsia="en-US"/>
        </w:rPr>
        <w:t>Como resultado de 106 consultas respondidas de manera electrónica, se estableció que todos los tipos de saberes propuestos en el cuestionario fueron calificados por las personas funcionarias por encima de valores del 80 %</w:t>
      </w:r>
      <w:r w:rsidR="00CC3DBF">
        <w:rPr>
          <w:rFonts w:ascii="Arial" w:eastAsia="Calibri" w:hAnsi="Arial" w:cs="Arial"/>
          <w:lang w:val="es-CR" w:eastAsia="en-US"/>
        </w:rPr>
        <w:t xml:space="preserve">, </w:t>
      </w:r>
      <w:r w:rsidRPr="0088577E">
        <w:rPr>
          <w:rFonts w:ascii="Arial" w:eastAsia="Calibri" w:hAnsi="Arial" w:cs="Arial"/>
          <w:lang w:val="es-CR" w:eastAsia="en-US"/>
        </w:rPr>
        <w:t xml:space="preserve">  tanto como requeridos para ejercer una jefatura en el MOPT como  necesarios de desarrollar, excepto “</w:t>
      </w:r>
      <w:r w:rsidRPr="0088577E">
        <w:rPr>
          <w:rFonts w:ascii="Arial" w:hAnsi="Arial" w:cs="Arial"/>
        </w:rPr>
        <w:t>Conocimiento de inglés/ otro idioma”, que fue valorado como requerido por un 36 %, no cumpliendo con los parámetros establecidos, por lo que se excluye del conjunto de saberes necesarios por desarrollar.</w:t>
      </w:r>
    </w:p>
    <w:p w14:paraId="1434C694" w14:textId="77777777" w:rsidR="00A41240" w:rsidRPr="00F64266" w:rsidRDefault="00A41240" w:rsidP="00997F09">
      <w:pPr>
        <w:spacing w:line="360" w:lineRule="auto"/>
        <w:jc w:val="both"/>
        <w:rPr>
          <w:rFonts w:ascii="Arial" w:hAnsi="Arial" w:cs="Arial"/>
          <w:b/>
        </w:rPr>
      </w:pPr>
    </w:p>
    <w:p w14:paraId="47B2DE14" w14:textId="77777777" w:rsidR="00587A16" w:rsidRPr="00F64266" w:rsidRDefault="00587A16" w:rsidP="00997F09">
      <w:pPr>
        <w:spacing w:line="360" w:lineRule="auto"/>
        <w:jc w:val="both"/>
        <w:rPr>
          <w:rFonts w:ascii="Arial" w:hAnsi="Arial" w:cs="Arial"/>
        </w:rPr>
      </w:pPr>
      <w:r w:rsidRPr="00F64266">
        <w:rPr>
          <w:rFonts w:ascii="Arial" w:hAnsi="Arial" w:cs="Arial"/>
        </w:rPr>
        <w:lastRenderedPageBreak/>
        <w:t>El resultado para esta parte de la investigación</w:t>
      </w:r>
      <w:r w:rsidR="00EE0490" w:rsidRPr="00F64266">
        <w:rPr>
          <w:rFonts w:ascii="Arial" w:hAnsi="Arial" w:cs="Arial"/>
        </w:rPr>
        <w:t xml:space="preserve"> fue la elaboración de un diccionario de saberes que requieren las personas que ocupan puestos de jefatura en el MOPT. A continuación se hace la descripción en orden alfabético.</w:t>
      </w:r>
    </w:p>
    <w:p w14:paraId="33FE7597" w14:textId="77777777" w:rsidR="00244F23" w:rsidRPr="00F64266" w:rsidRDefault="00244F23" w:rsidP="00587A16">
      <w:pPr>
        <w:spacing w:line="480" w:lineRule="auto"/>
        <w:jc w:val="both"/>
        <w:rPr>
          <w:rFonts w:ascii="Arial" w:hAnsi="Arial" w:cs="Arial"/>
          <w:b/>
        </w:rPr>
      </w:pPr>
    </w:p>
    <w:p w14:paraId="43F1F0E8" w14:textId="77777777" w:rsidR="00EB33F6" w:rsidRPr="00052201" w:rsidRDefault="00EB33F6" w:rsidP="00EB33F6">
      <w:pPr>
        <w:pStyle w:val="Descripcin"/>
        <w:spacing w:after="0"/>
        <w:rPr>
          <w:rFonts w:ascii="Arial" w:eastAsia="Calibri" w:hAnsi="Arial" w:cs="Arial"/>
          <w:b/>
          <w:i w:val="0"/>
          <w:iCs w:val="0"/>
          <w:color w:val="auto"/>
          <w:sz w:val="20"/>
          <w:szCs w:val="20"/>
          <w:lang w:val="es-CR" w:eastAsia="en-US"/>
        </w:rPr>
      </w:pPr>
      <w:r w:rsidRPr="00052201">
        <w:rPr>
          <w:rFonts w:ascii="Arial" w:eastAsia="Calibri" w:hAnsi="Arial" w:cs="Arial"/>
          <w:b/>
          <w:i w:val="0"/>
          <w:iCs w:val="0"/>
          <w:color w:val="auto"/>
          <w:sz w:val="20"/>
          <w:szCs w:val="20"/>
          <w:lang w:val="es-CR" w:eastAsia="en-US"/>
        </w:rPr>
        <w:t xml:space="preserve">Tabla </w:t>
      </w:r>
      <w:r w:rsidR="00F50FA6">
        <w:rPr>
          <w:rFonts w:ascii="Arial" w:eastAsia="Calibri" w:hAnsi="Arial" w:cs="Arial"/>
          <w:b/>
          <w:i w:val="0"/>
          <w:iCs w:val="0"/>
          <w:color w:val="auto"/>
          <w:sz w:val="20"/>
          <w:szCs w:val="20"/>
          <w:lang w:val="es-CR" w:eastAsia="en-US"/>
        </w:rPr>
        <w:t>3</w:t>
      </w:r>
    </w:p>
    <w:p w14:paraId="33B3BFF6" w14:textId="77777777" w:rsidR="00EB33F6" w:rsidRPr="00052201" w:rsidRDefault="00EB33F6" w:rsidP="00EB33F6">
      <w:pPr>
        <w:pStyle w:val="Descripcin"/>
        <w:spacing w:after="0"/>
        <w:rPr>
          <w:rFonts w:ascii="Arial" w:eastAsia="Calibri" w:hAnsi="Arial" w:cs="Arial"/>
          <w:iCs w:val="0"/>
          <w:color w:val="auto"/>
          <w:sz w:val="20"/>
          <w:szCs w:val="20"/>
          <w:lang w:val="es-CR" w:eastAsia="en-US"/>
        </w:rPr>
      </w:pPr>
      <w:r w:rsidRPr="00052201">
        <w:rPr>
          <w:rFonts w:ascii="Arial" w:eastAsia="Calibri" w:hAnsi="Arial" w:cs="Arial"/>
          <w:iCs w:val="0"/>
          <w:color w:val="auto"/>
          <w:sz w:val="20"/>
          <w:szCs w:val="20"/>
          <w:lang w:val="es-CR" w:eastAsia="en-US"/>
        </w:rPr>
        <w:t>Diccionario de saberes para puestos de jefatura MOPT 2014</w:t>
      </w:r>
      <w:bookmarkEnd w:id="0"/>
      <w:bookmarkEnd w:id="1"/>
    </w:p>
    <w:p w14:paraId="11D80561" w14:textId="77777777" w:rsidR="00EB33F6" w:rsidRPr="00052201" w:rsidRDefault="00EB33F6" w:rsidP="00EB33F6">
      <w:pPr>
        <w:rPr>
          <w:rFonts w:ascii="Arial" w:eastAsia="Calibri" w:hAnsi="Arial" w:cs="Arial"/>
          <w:lang w:val="es-CR" w:eastAsia="en-US"/>
        </w:rPr>
      </w:pPr>
    </w:p>
    <w:tbl>
      <w:tblPr>
        <w:tblStyle w:val="Tablaconcuadrcula6"/>
        <w:tblW w:w="5000" w:type="pct"/>
        <w:tblLook w:val="04A0" w:firstRow="1" w:lastRow="0" w:firstColumn="1" w:lastColumn="0" w:noHBand="0" w:noVBand="1"/>
      </w:tblPr>
      <w:tblGrid>
        <w:gridCol w:w="2913"/>
        <w:gridCol w:w="5581"/>
      </w:tblGrid>
      <w:tr w:rsidR="00EB33F6" w:rsidRPr="00052201" w14:paraId="04AF0E45" w14:textId="77777777" w:rsidTr="0030780F">
        <w:tc>
          <w:tcPr>
            <w:tcW w:w="1715" w:type="pct"/>
          </w:tcPr>
          <w:p w14:paraId="275318E1" w14:textId="77777777" w:rsidR="00EB33F6" w:rsidRPr="00F81DB4" w:rsidRDefault="00EB33F6" w:rsidP="00C50C59">
            <w:pPr>
              <w:jc w:val="center"/>
              <w:rPr>
                <w:rFonts w:ascii="Arial" w:eastAsia="Calibri" w:hAnsi="Arial" w:cs="Arial"/>
                <w:sz w:val="22"/>
                <w:szCs w:val="22"/>
                <w:lang w:eastAsia="en-US"/>
              </w:rPr>
            </w:pPr>
            <w:r w:rsidRPr="00F81DB4">
              <w:rPr>
                <w:rFonts w:ascii="Arial" w:eastAsia="Calibri" w:hAnsi="Arial" w:cs="Arial"/>
                <w:b/>
                <w:sz w:val="22"/>
                <w:szCs w:val="22"/>
                <w:lang w:val="es-ES" w:eastAsia="en-US"/>
              </w:rPr>
              <w:t>SABERES IDENTIFICADOS</w:t>
            </w:r>
          </w:p>
        </w:tc>
        <w:tc>
          <w:tcPr>
            <w:tcW w:w="3285" w:type="pct"/>
          </w:tcPr>
          <w:p w14:paraId="39EE43E2" w14:textId="77777777" w:rsidR="00EB33F6" w:rsidRPr="00F81DB4" w:rsidRDefault="00EB33F6" w:rsidP="00C50C59">
            <w:pPr>
              <w:jc w:val="center"/>
              <w:rPr>
                <w:rFonts w:ascii="Arial" w:eastAsia="Calibri" w:hAnsi="Arial" w:cs="Arial"/>
                <w:sz w:val="22"/>
                <w:szCs w:val="22"/>
                <w:lang w:eastAsia="en-US"/>
              </w:rPr>
            </w:pPr>
            <w:r w:rsidRPr="00F81DB4">
              <w:rPr>
                <w:rFonts w:ascii="Arial" w:eastAsia="Calibri" w:hAnsi="Arial" w:cs="Arial"/>
                <w:b/>
                <w:sz w:val="22"/>
                <w:szCs w:val="22"/>
                <w:lang w:val="es-ES" w:eastAsia="en-US"/>
              </w:rPr>
              <w:t>DESCRIPCIÓN</w:t>
            </w:r>
          </w:p>
        </w:tc>
      </w:tr>
      <w:tr w:rsidR="00EB33F6" w:rsidRPr="00052201" w14:paraId="3BA47C15" w14:textId="77777777" w:rsidTr="008742EF">
        <w:tc>
          <w:tcPr>
            <w:tcW w:w="5000" w:type="pct"/>
            <w:gridSpan w:val="2"/>
            <w:shd w:val="clear" w:color="auto" w:fill="F2F2F2" w:themeFill="background1" w:themeFillShade="F2"/>
          </w:tcPr>
          <w:p w14:paraId="4AC32663" w14:textId="77777777" w:rsidR="00EB33F6" w:rsidRPr="00F81DB4" w:rsidRDefault="00EB33F6" w:rsidP="00C50C59">
            <w:pPr>
              <w:jc w:val="center"/>
              <w:rPr>
                <w:rFonts w:ascii="Arial" w:eastAsia="Calibri" w:hAnsi="Arial" w:cs="Arial"/>
                <w:b/>
                <w:sz w:val="22"/>
                <w:szCs w:val="22"/>
                <w:lang w:val="es-ES" w:eastAsia="en-US"/>
              </w:rPr>
            </w:pPr>
            <w:r w:rsidRPr="00F81DB4">
              <w:rPr>
                <w:rFonts w:ascii="Arial" w:eastAsia="Calibri" w:hAnsi="Arial" w:cs="Arial"/>
                <w:b/>
                <w:sz w:val="22"/>
                <w:szCs w:val="22"/>
                <w:lang w:val="es-ES" w:eastAsia="en-US"/>
              </w:rPr>
              <w:t>A</w:t>
            </w:r>
          </w:p>
        </w:tc>
      </w:tr>
      <w:tr w:rsidR="00EB33F6" w:rsidRPr="00052201" w14:paraId="0F9B6BF7" w14:textId="77777777" w:rsidTr="0030780F">
        <w:tc>
          <w:tcPr>
            <w:tcW w:w="1715" w:type="pct"/>
          </w:tcPr>
          <w:p w14:paraId="3038FC7C" w14:textId="77777777" w:rsidR="00EB33F6" w:rsidRPr="00F81DB4" w:rsidRDefault="00EB33F6" w:rsidP="00C50C59">
            <w:pPr>
              <w:jc w:val="center"/>
              <w:rPr>
                <w:rFonts w:ascii="Arial" w:eastAsia="Calibri" w:hAnsi="Arial" w:cs="Arial"/>
                <w:b/>
                <w:sz w:val="22"/>
                <w:szCs w:val="22"/>
                <w:lang w:eastAsia="en-US"/>
              </w:rPr>
            </w:pPr>
            <w:r w:rsidRPr="00F81DB4">
              <w:rPr>
                <w:rFonts w:ascii="Arial" w:eastAsia="Calibri" w:hAnsi="Arial" w:cs="Arial"/>
                <w:b/>
                <w:sz w:val="22"/>
                <w:szCs w:val="22"/>
                <w:lang w:val="es-ES" w:eastAsia="en-US"/>
              </w:rPr>
              <w:t>Autocontrol emocional</w:t>
            </w:r>
          </w:p>
        </w:tc>
        <w:tc>
          <w:tcPr>
            <w:tcW w:w="3285" w:type="pct"/>
          </w:tcPr>
          <w:p w14:paraId="153AE622" w14:textId="77777777" w:rsidR="00EB33F6" w:rsidRPr="00F81DB4" w:rsidRDefault="00EB33F6" w:rsidP="00C50C59">
            <w:pPr>
              <w:jc w:val="both"/>
              <w:rPr>
                <w:rFonts w:ascii="Arial" w:eastAsia="Calibri" w:hAnsi="Arial" w:cs="Arial"/>
                <w:sz w:val="22"/>
                <w:szCs w:val="22"/>
                <w:lang w:eastAsia="en-US"/>
              </w:rPr>
            </w:pPr>
            <w:r w:rsidRPr="00F81DB4">
              <w:rPr>
                <w:rFonts w:ascii="Arial" w:eastAsia="Calibri" w:hAnsi="Arial" w:cs="Arial"/>
                <w:sz w:val="22"/>
                <w:szCs w:val="22"/>
                <w:lang w:val="es-ES" w:eastAsia="en-US"/>
              </w:rPr>
              <w:t>Capacidad para desempeñarse con eficiencia en condiciones adversas y de presión, manteniendo el control personal en las situaciones que generan reacciones fuertes y estrés (</w:t>
            </w:r>
            <w:proofErr w:type="spellStart"/>
            <w:r w:rsidRPr="00F81DB4">
              <w:rPr>
                <w:rFonts w:ascii="Arial" w:eastAsia="Calibri" w:hAnsi="Arial" w:cs="Arial"/>
                <w:sz w:val="22"/>
                <w:szCs w:val="22"/>
                <w:lang w:val="es-ES" w:eastAsia="en-US"/>
              </w:rPr>
              <w:t>Alles</w:t>
            </w:r>
            <w:proofErr w:type="spellEnd"/>
            <w:r w:rsidRPr="00F81DB4">
              <w:rPr>
                <w:rFonts w:ascii="Arial" w:eastAsia="Calibri" w:hAnsi="Arial" w:cs="Arial"/>
                <w:sz w:val="22"/>
                <w:szCs w:val="22"/>
                <w:lang w:val="es-ES" w:eastAsia="en-US"/>
              </w:rPr>
              <w:t>, 2006; Aguilar y Fonseca, 2010; cuestionario a personas funcionarias MOPT</w:t>
            </w:r>
            <w:proofErr w:type="gramStart"/>
            <w:r w:rsidRPr="00F81DB4">
              <w:rPr>
                <w:rFonts w:ascii="Arial" w:eastAsia="Calibri" w:hAnsi="Arial" w:cs="Arial"/>
                <w:sz w:val="22"/>
                <w:szCs w:val="22"/>
                <w:lang w:val="es-ES" w:eastAsia="en-US"/>
              </w:rPr>
              <w:t>,2014</w:t>
            </w:r>
            <w:proofErr w:type="gramEnd"/>
            <w:r w:rsidRPr="00F81DB4">
              <w:rPr>
                <w:rFonts w:ascii="Arial" w:eastAsia="Calibri" w:hAnsi="Arial" w:cs="Arial"/>
                <w:sz w:val="22"/>
                <w:szCs w:val="22"/>
                <w:lang w:val="es-ES" w:eastAsia="en-US"/>
              </w:rPr>
              <w:t>).</w:t>
            </w:r>
          </w:p>
        </w:tc>
      </w:tr>
      <w:tr w:rsidR="00EB33F6" w:rsidRPr="00052201" w14:paraId="2FDBB1DE" w14:textId="77777777" w:rsidTr="008742EF">
        <w:tc>
          <w:tcPr>
            <w:tcW w:w="5000" w:type="pct"/>
            <w:gridSpan w:val="2"/>
            <w:shd w:val="clear" w:color="auto" w:fill="F2F2F2" w:themeFill="background1" w:themeFillShade="F2"/>
          </w:tcPr>
          <w:p w14:paraId="58898C64" w14:textId="77777777" w:rsidR="00EB33F6" w:rsidRPr="00F81DB4" w:rsidRDefault="00EB33F6" w:rsidP="00C50C59">
            <w:pPr>
              <w:jc w:val="center"/>
              <w:rPr>
                <w:rFonts w:ascii="Arial" w:eastAsia="Calibri" w:hAnsi="Arial" w:cs="Arial"/>
                <w:b/>
                <w:sz w:val="22"/>
                <w:szCs w:val="22"/>
                <w:lang w:val="es-ES" w:eastAsia="en-US"/>
              </w:rPr>
            </w:pPr>
            <w:r w:rsidRPr="00F81DB4">
              <w:rPr>
                <w:rFonts w:ascii="Arial" w:eastAsia="Calibri" w:hAnsi="Arial" w:cs="Arial"/>
                <w:b/>
                <w:sz w:val="22"/>
                <w:szCs w:val="22"/>
                <w:lang w:val="es-ES" w:eastAsia="en-US"/>
              </w:rPr>
              <w:t>B</w:t>
            </w:r>
          </w:p>
        </w:tc>
      </w:tr>
      <w:tr w:rsidR="00EB33F6" w:rsidRPr="00052201" w14:paraId="38E90DA1" w14:textId="77777777" w:rsidTr="0030780F">
        <w:tc>
          <w:tcPr>
            <w:tcW w:w="1715" w:type="pct"/>
          </w:tcPr>
          <w:p w14:paraId="1A436DD0" w14:textId="77777777" w:rsidR="00EB33F6" w:rsidRPr="00F81DB4" w:rsidRDefault="00EB33F6" w:rsidP="00C50C59">
            <w:pPr>
              <w:jc w:val="center"/>
              <w:rPr>
                <w:rFonts w:ascii="Arial" w:eastAsia="Calibri" w:hAnsi="Arial" w:cs="Arial"/>
                <w:b/>
                <w:sz w:val="22"/>
                <w:szCs w:val="22"/>
                <w:lang w:val="es-ES" w:eastAsia="en-US"/>
              </w:rPr>
            </w:pPr>
            <w:r w:rsidRPr="00F81DB4">
              <w:rPr>
                <w:rFonts w:ascii="Arial" w:eastAsia="Calibri" w:hAnsi="Arial" w:cs="Arial"/>
                <w:b/>
                <w:sz w:val="22"/>
                <w:szCs w:val="22"/>
                <w:lang w:val="es-ES" w:eastAsia="en-US"/>
              </w:rPr>
              <w:t>Búsqueda y manejo de información</w:t>
            </w:r>
          </w:p>
        </w:tc>
        <w:tc>
          <w:tcPr>
            <w:tcW w:w="3285" w:type="pct"/>
          </w:tcPr>
          <w:p w14:paraId="27D88813" w14:textId="77777777" w:rsidR="00EB33F6" w:rsidRPr="00F81DB4" w:rsidRDefault="00EB33F6" w:rsidP="00C50C59">
            <w:pPr>
              <w:jc w:val="both"/>
              <w:rPr>
                <w:rFonts w:ascii="Arial" w:eastAsia="Calibri" w:hAnsi="Arial" w:cs="Arial"/>
                <w:sz w:val="22"/>
                <w:szCs w:val="22"/>
                <w:lang w:val="es-ES" w:eastAsia="en-US"/>
              </w:rPr>
            </w:pPr>
            <w:r w:rsidRPr="00F81DB4">
              <w:rPr>
                <w:rFonts w:ascii="Arial" w:eastAsia="Calibri" w:hAnsi="Arial" w:cs="Arial"/>
                <w:sz w:val="22"/>
                <w:szCs w:val="22"/>
                <w:lang w:val="es-ES" w:eastAsia="en-US"/>
              </w:rPr>
              <w:t>Interés y permanente curiosidad por lograr mayores conocimientos sobre las cosas, las situaciones y las personas. Significa la búsqueda de información que transciende las cuestiones de rutina o de lo que se requiere en el puesto. Inclusive comprende la búsqueda de información sin un propósito concreto que puede ser útil a futuro (</w:t>
            </w:r>
            <w:proofErr w:type="spellStart"/>
            <w:r w:rsidRPr="00F81DB4">
              <w:rPr>
                <w:rFonts w:ascii="Arial" w:eastAsia="Calibri" w:hAnsi="Arial" w:cs="Arial"/>
                <w:sz w:val="22"/>
                <w:szCs w:val="22"/>
                <w:lang w:val="es-ES" w:eastAsia="en-US"/>
              </w:rPr>
              <w:t>Alles</w:t>
            </w:r>
            <w:proofErr w:type="spellEnd"/>
            <w:r w:rsidRPr="00F81DB4">
              <w:rPr>
                <w:rFonts w:ascii="Arial" w:eastAsia="Calibri" w:hAnsi="Arial" w:cs="Arial"/>
                <w:sz w:val="22"/>
                <w:szCs w:val="22"/>
                <w:lang w:val="es-ES" w:eastAsia="en-US"/>
              </w:rPr>
              <w:t>, 2006).</w:t>
            </w:r>
          </w:p>
        </w:tc>
      </w:tr>
      <w:tr w:rsidR="00EB33F6" w:rsidRPr="00052201" w14:paraId="65386F2F" w14:textId="77777777" w:rsidTr="008742EF">
        <w:tc>
          <w:tcPr>
            <w:tcW w:w="5000" w:type="pct"/>
            <w:gridSpan w:val="2"/>
            <w:shd w:val="clear" w:color="auto" w:fill="F2F2F2" w:themeFill="background1" w:themeFillShade="F2"/>
          </w:tcPr>
          <w:p w14:paraId="5FBCB353" w14:textId="77777777" w:rsidR="00EB33F6" w:rsidRPr="00F81DB4" w:rsidRDefault="00EB33F6" w:rsidP="00C50C59">
            <w:pPr>
              <w:jc w:val="center"/>
              <w:rPr>
                <w:rFonts w:ascii="Arial" w:eastAsia="Calibri" w:hAnsi="Arial" w:cs="Arial"/>
                <w:b/>
                <w:sz w:val="22"/>
                <w:szCs w:val="22"/>
                <w:lang w:val="es-ES" w:eastAsia="en-US"/>
              </w:rPr>
            </w:pPr>
            <w:r w:rsidRPr="00F81DB4">
              <w:rPr>
                <w:rFonts w:ascii="Arial" w:eastAsia="Calibri" w:hAnsi="Arial" w:cs="Arial"/>
                <w:b/>
                <w:sz w:val="22"/>
                <w:szCs w:val="22"/>
                <w:lang w:val="es-ES" w:eastAsia="en-US"/>
              </w:rPr>
              <w:t>C</w:t>
            </w:r>
          </w:p>
        </w:tc>
      </w:tr>
      <w:tr w:rsidR="00EB33F6" w:rsidRPr="00052201" w14:paraId="2A098247" w14:textId="77777777" w:rsidTr="0030780F">
        <w:tc>
          <w:tcPr>
            <w:tcW w:w="1715" w:type="pct"/>
          </w:tcPr>
          <w:p w14:paraId="410E5DD4" w14:textId="77777777" w:rsidR="00EB33F6" w:rsidRPr="00F81DB4" w:rsidRDefault="00EB33F6" w:rsidP="00C50C59">
            <w:pPr>
              <w:jc w:val="center"/>
              <w:rPr>
                <w:rFonts w:ascii="Arial" w:eastAsia="Calibri" w:hAnsi="Arial" w:cs="Arial"/>
                <w:b/>
                <w:sz w:val="22"/>
                <w:szCs w:val="22"/>
                <w:lang w:val="es-ES" w:eastAsia="en-US"/>
              </w:rPr>
            </w:pPr>
            <w:r w:rsidRPr="00F81DB4">
              <w:rPr>
                <w:rFonts w:ascii="Arial" w:eastAsia="Calibri" w:hAnsi="Arial" w:cs="Arial"/>
                <w:b/>
                <w:sz w:val="22"/>
                <w:szCs w:val="22"/>
                <w:lang w:val="es-ES" w:eastAsia="en-US"/>
              </w:rPr>
              <w:t>Capacidad para abordar analíticamente diferentes situaciones</w:t>
            </w:r>
          </w:p>
        </w:tc>
        <w:tc>
          <w:tcPr>
            <w:tcW w:w="3285" w:type="pct"/>
          </w:tcPr>
          <w:p w14:paraId="5F325C3D" w14:textId="77777777" w:rsidR="00EB33F6" w:rsidRPr="00F81DB4" w:rsidRDefault="00EB33F6" w:rsidP="00C50C59">
            <w:pPr>
              <w:jc w:val="both"/>
              <w:rPr>
                <w:rFonts w:ascii="Arial" w:eastAsia="Calibri" w:hAnsi="Arial" w:cs="Arial"/>
                <w:sz w:val="22"/>
                <w:szCs w:val="22"/>
                <w:lang w:val="es-ES" w:eastAsia="en-US"/>
              </w:rPr>
            </w:pPr>
            <w:r w:rsidRPr="00F81DB4">
              <w:rPr>
                <w:rFonts w:ascii="Arial" w:eastAsia="Calibri" w:hAnsi="Arial" w:cs="Arial"/>
                <w:sz w:val="22"/>
                <w:szCs w:val="22"/>
                <w:lang w:val="es-ES" w:eastAsia="en-US"/>
              </w:rPr>
              <w:t>Habilidad para comprender y solucionar un problema a partir de la descomposición de sus partes e identificación de sus relaciones de causalidad de forma sistemática y lógica para poder llegar a c</w:t>
            </w:r>
            <w:r w:rsidR="00F81DB4">
              <w:rPr>
                <w:rFonts w:ascii="Arial" w:eastAsia="Calibri" w:hAnsi="Arial" w:cs="Arial"/>
                <w:lang w:val="es-ES" w:eastAsia="en-US"/>
              </w:rPr>
              <w:t>onclusiones sobre la situación (</w:t>
            </w:r>
            <w:proofErr w:type="spellStart"/>
            <w:r w:rsidR="00F81DB4">
              <w:rPr>
                <w:rFonts w:ascii="Arial" w:eastAsia="Calibri" w:hAnsi="Arial" w:cs="Arial"/>
                <w:lang w:val="es-ES" w:eastAsia="en-US"/>
              </w:rPr>
              <w:t>Alles</w:t>
            </w:r>
            <w:proofErr w:type="spellEnd"/>
            <w:r w:rsidR="00F81DB4">
              <w:rPr>
                <w:rFonts w:ascii="Arial" w:eastAsia="Calibri" w:hAnsi="Arial" w:cs="Arial"/>
                <w:lang w:val="es-ES" w:eastAsia="en-US"/>
              </w:rPr>
              <w:t xml:space="preserve">, 2006; </w:t>
            </w:r>
            <w:r w:rsidRPr="00F81DB4">
              <w:rPr>
                <w:rFonts w:ascii="Arial" w:eastAsia="Calibri" w:hAnsi="Arial" w:cs="Arial"/>
                <w:sz w:val="22"/>
                <w:szCs w:val="22"/>
                <w:lang w:val="es-ES" w:eastAsia="en-US"/>
              </w:rPr>
              <w:t>Aguilar y Fonseca, 2010).</w:t>
            </w:r>
          </w:p>
        </w:tc>
      </w:tr>
      <w:tr w:rsidR="00EB33F6" w:rsidRPr="00052201" w14:paraId="0DC1CF4D" w14:textId="77777777" w:rsidTr="0030780F">
        <w:tc>
          <w:tcPr>
            <w:tcW w:w="1715" w:type="pct"/>
          </w:tcPr>
          <w:p w14:paraId="49D7A9C5" w14:textId="77777777" w:rsidR="00EB33F6" w:rsidRPr="00F81DB4" w:rsidRDefault="00EB33F6" w:rsidP="00C50C59">
            <w:pPr>
              <w:jc w:val="center"/>
              <w:rPr>
                <w:rFonts w:ascii="Arial" w:eastAsia="Calibri" w:hAnsi="Arial" w:cs="Arial"/>
                <w:b/>
                <w:sz w:val="22"/>
                <w:szCs w:val="22"/>
                <w:lang w:val="es-ES" w:eastAsia="en-US"/>
              </w:rPr>
            </w:pPr>
            <w:r w:rsidRPr="00F81DB4">
              <w:rPr>
                <w:rFonts w:ascii="Arial" w:eastAsia="Calibri" w:hAnsi="Arial" w:cs="Arial"/>
                <w:b/>
                <w:sz w:val="22"/>
                <w:szCs w:val="22"/>
                <w:lang w:val="es-ES" w:eastAsia="en-US"/>
              </w:rPr>
              <w:t>Capacidad en la formulación de políticas institucionales y públicas</w:t>
            </w:r>
          </w:p>
        </w:tc>
        <w:tc>
          <w:tcPr>
            <w:tcW w:w="3285" w:type="pct"/>
          </w:tcPr>
          <w:p w14:paraId="7198CB72" w14:textId="42239455" w:rsidR="00EB33F6" w:rsidRPr="00F81DB4" w:rsidRDefault="00EB33F6" w:rsidP="00C50C59">
            <w:pPr>
              <w:jc w:val="both"/>
              <w:rPr>
                <w:rFonts w:ascii="Arial" w:eastAsia="Calibri" w:hAnsi="Arial" w:cs="Arial"/>
                <w:sz w:val="22"/>
                <w:szCs w:val="22"/>
                <w:lang w:val="es-ES" w:eastAsia="en-US"/>
              </w:rPr>
            </w:pPr>
            <w:r w:rsidRPr="00F81DB4">
              <w:rPr>
                <w:rFonts w:ascii="Arial" w:eastAsia="Calibri" w:hAnsi="Arial" w:cs="Arial"/>
                <w:sz w:val="22"/>
                <w:szCs w:val="22"/>
                <w:lang w:val="es-ES" w:eastAsia="en-US"/>
              </w:rPr>
              <w:t>Habilidad p</w:t>
            </w:r>
            <w:r w:rsidR="00F81DB4">
              <w:rPr>
                <w:rFonts w:ascii="Arial" w:eastAsia="Calibri" w:hAnsi="Arial" w:cs="Arial"/>
                <w:lang w:val="es-ES" w:eastAsia="en-US"/>
              </w:rPr>
              <w:t xml:space="preserve">ara orientar metodológicamente </w:t>
            </w:r>
            <w:r w:rsidRPr="00F81DB4">
              <w:rPr>
                <w:rFonts w:ascii="Arial" w:eastAsia="Calibri" w:hAnsi="Arial" w:cs="Arial"/>
                <w:sz w:val="22"/>
                <w:szCs w:val="22"/>
                <w:lang w:val="es-ES" w:eastAsia="en-US"/>
              </w:rPr>
              <w:t>las fases de un ciclo para la definición de políticas ta</w:t>
            </w:r>
            <w:r w:rsidR="0042600D">
              <w:rPr>
                <w:rFonts w:ascii="Arial" w:eastAsia="Calibri" w:hAnsi="Arial" w:cs="Arial"/>
                <w:sz w:val="22"/>
                <w:szCs w:val="22"/>
                <w:lang w:val="es-ES" w:eastAsia="en-US"/>
              </w:rPr>
              <w:t xml:space="preserve">nto a nivel de la </w:t>
            </w:r>
            <w:r w:rsidR="0042600D" w:rsidRPr="007C5362">
              <w:rPr>
                <w:rFonts w:ascii="Arial" w:eastAsia="Calibri" w:hAnsi="Arial" w:cs="Arial"/>
                <w:sz w:val="22"/>
                <w:szCs w:val="22"/>
                <w:lang w:val="es-ES" w:eastAsia="en-US"/>
              </w:rPr>
              <w:t>organización como</w:t>
            </w:r>
            <w:r w:rsidRPr="007C5362">
              <w:rPr>
                <w:rFonts w:ascii="Arial" w:eastAsia="Calibri" w:hAnsi="Arial" w:cs="Arial"/>
                <w:sz w:val="22"/>
                <w:szCs w:val="22"/>
                <w:lang w:val="es-ES" w:eastAsia="en-US"/>
              </w:rPr>
              <w:t xml:space="preserve"> a nivel</w:t>
            </w:r>
            <w:r w:rsidRPr="00F81DB4">
              <w:rPr>
                <w:rFonts w:ascii="Arial" w:eastAsia="Calibri" w:hAnsi="Arial" w:cs="Arial"/>
                <w:sz w:val="22"/>
                <w:szCs w:val="22"/>
                <w:lang w:val="es-ES" w:eastAsia="en-US"/>
              </w:rPr>
              <w:t xml:space="preserve"> del sector en que interviene.</w:t>
            </w:r>
          </w:p>
        </w:tc>
      </w:tr>
      <w:tr w:rsidR="00EB33F6" w:rsidRPr="00052201" w14:paraId="4521944A" w14:textId="77777777" w:rsidTr="0030780F">
        <w:tc>
          <w:tcPr>
            <w:tcW w:w="1715" w:type="pct"/>
          </w:tcPr>
          <w:p w14:paraId="5F3A6C40" w14:textId="77777777" w:rsidR="00EB33F6" w:rsidRPr="00F81DB4" w:rsidRDefault="00EB33F6" w:rsidP="00C50C59">
            <w:pPr>
              <w:jc w:val="center"/>
              <w:rPr>
                <w:rFonts w:ascii="Arial" w:eastAsia="Calibri" w:hAnsi="Arial" w:cs="Arial"/>
                <w:b/>
                <w:sz w:val="22"/>
                <w:szCs w:val="22"/>
                <w:lang w:val="es-ES" w:eastAsia="en-US"/>
              </w:rPr>
            </w:pPr>
            <w:r w:rsidRPr="00F81DB4">
              <w:rPr>
                <w:rFonts w:ascii="Arial" w:eastAsia="Calibri" w:hAnsi="Arial" w:cs="Arial"/>
                <w:b/>
                <w:sz w:val="22"/>
                <w:szCs w:val="22"/>
                <w:lang w:val="es-ES" w:eastAsia="en-US"/>
              </w:rPr>
              <w:t>Comprensión de las relaciones de poder presentes en la organización</w:t>
            </w:r>
          </w:p>
        </w:tc>
        <w:tc>
          <w:tcPr>
            <w:tcW w:w="3285" w:type="pct"/>
          </w:tcPr>
          <w:p w14:paraId="5F57C4B1" w14:textId="69FE5386" w:rsidR="00EB33F6" w:rsidRPr="00F81DB4" w:rsidRDefault="00EB33F6" w:rsidP="0042600D">
            <w:pPr>
              <w:jc w:val="both"/>
              <w:rPr>
                <w:rFonts w:ascii="Arial" w:eastAsia="Calibri" w:hAnsi="Arial" w:cs="Arial"/>
                <w:sz w:val="22"/>
                <w:szCs w:val="22"/>
                <w:lang w:val="es-ES" w:eastAsia="en-US"/>
              </w:rPr>
            </w:pPr>
            <w:r w:rsidRPr="00F81DB4">
              <w:rPr>
                <w:rFonts w:ascii="Arial" w:eastAsia="Calibri" w:hAnsi="Arial" w:cs="Arial"/>
                <w:sz w:val="22"/>
                <w:szCs w:val="22"/>
                <w:lang w:val="es-ES" w:eastAsia="en-US"/>
              </w:rPr>
              <w:t>Capacidad para comprender las relaciones de poder de la organización, identifica</w:t>
            </w:r>
            <w:r w:rsidR="00F81DB4">
              <w:rPr>
                <w:rFonts w:ascii="Arial" w:eastAsia="Calibri" w:hAnsi="Arial" w:cs="Arial"/>
                <w:lang w:val="es-ES" w:eastAsia="en-US"/>
              </w:rPr>
              <w:t xml:space="preserve">ndo a las personas que deciden </w:t>
            </w:r>
            <w:r w:rsidRPr="00F81DB4">
              <w:rPr>
                <w:rFonts w:ascii="Arial" w:eastAsia="Calibri" w:hAnsi="Arial" w:cs="Arial"/>
                <w:sz w:val="22"/>
                <w:szCs w:val="22"/>
                <w:lang w:val="es-ES" w:eastAsia="en-US"/>
              </w:rPr>
              <w:t xml:space="preserve">como aquellas que pueden incidir en las decisiones. </w:t>
            </w:r>
            <w:r w:rsidRPr="007C5362">
              <w:rPr>
                <w:rFonts w:ascii="Arial" w:eastAsia="Calibri" w:hAnsi="Arial" w:cs="Arial"/>
                <w:sz w:val="22"/>
                <w:szCs w:val="22"/>
                <w:lang w:val="es-ES" w:eastAsia="en-US"/>
              </w:rPr>
              <w:t>Además, debe ser</w:t>
            </w:r>
            <w:r w:rsidRPr="00F81DB4">
              <w:rPr>
                <w:rFonts w:ascii="Arial" w:eastAsia="Calibri" w:hAnsi="Arial" w:cs="Arial"/>
                <w:sz w:val="22"/>
                <w:szCs w:val="22"/>
                <w:lang w:val="es-ES" w:eastAsia="en-US"/>
              </w:rPr>
              <w:t xml:space="preserve"> capaz de determinar la manera en que los cambios o hechos incidirán en las personas y equipos de trabajo (</w:t>
            </w:r>
            <w:proofErr w:type="spellStart"/>
            <w:r w:rsidRPr="00F81DB4">
              <w:rPr>
                <w:rFonts w:ascii="Arial" w:eastAsia="Calibri" w:hAnsi="Arial" w:cs="Arial"/>
                <w:sz w:val="22"/>
                <w:szCs w:val="22"/>
                <w:lang w:val="es-ES" w:eastAsia="en-US"/>
              </w:rPr>
              <w:t>Alles</w:t>
            </w:r>
            <w:proofErr w:type="spellEnd"/>
            <w:r w:rsidRPr="00F81DB4">
              <w:rPr>
                <w:rFonts w:ascii="Arial" w:eastAsia="Calibri" w:hAnsi="Arial" w:cs="Arial"/>
                <w:sz w:val="22"/>
                <w:szCs w:val="22"/>
                <w:lang w:val="es-ES" w:eastAsia="en-US"/>
              </w:rPr>
              <w:t>, 2006).</w:t>
            </w:r>
          </w:p>
        </w:tc>
      </w:tr>
      <w:tr w:rsidR="00EB33F6" w:rsidRPr="00052201" w14:paraId="3BD5E0B6" w14:textId="77777777" w:rsidTr="0030780F">
        <w:tc>
          <w:tcPr>
            <w:tcW w:w="1715" w:type="pct"/>
          </w:tcPr>
          <w:p w14:paraId="3442BA7E" w14:textId="77777777" w:rsidR="00EB33F6" w:rsidRPr="00F81DB4" w:rsidRDefault="00EB33F6" w:rsidP="00C50C59">
            <w:pPr>
              <w:jc w:val="center"/>
              <w:rPr>
                <w:rFonts w:ascii="Arial" w:eastAsia="Calibri" w:hAnsi="Arial" w:cs="Arial"/>
                <w:b/>
                <w:sz w:val="22"/>
                <w:szCs w:val="22"/>
                <w:lang w:val="es-ES" w:eastAsia="en-US"/>
              </w:rPr>
            </w:pPr>
            <w:r w:rsidRPr="00F81DB4">
              <w:rPr>
                <w:rFonts w:ascii="Arial" w:eastAsia="Calibri" w:hAnsi="Arial" w:cs="Arial"/>
                <w:b/>
                <w:sz w:val="22"/>
                <w:szCs w:val="22"/>
                <w:lang w:val="es-ES" w:eastAsia="en-US"/>
              </w:rPr>
              <w:t>Compromiso con las metas institucionales</w:t>
            </w:r>
          </w:p>
        </w:tc>
        <w:tc>
          <w:tcPr>
            <w:tcW w:w="3285" w:type="pct"/>
          </w:tcPr>
          <w:p w14:paraId="7EF944EB" w14:textId="77777777" w:rsidR="00EB33F6" w:rsidRPr="00F81DB4" w:rsidRDefault="00EB33F6" w:rsidP="00C50C59">
            <w:pPr>
              <w:jc w:val="both"/>
              <w:rPr>
                <w:rFonts w:ascii="Arial" w:eastAsia="Calibri" w:hAnsi="Arial" w:cs="Arial"/>
                <w:sz w:val="22"/>
                <w:szCs w:val="22"/>
                <w:lang w:val="es-ES" w:eastAsia="en-US"/>
              </w:rPr>
            </w:pPr>
            <w:r w:rsidRPr="00F81DB4">
              <w:rPr>
                <w:rFonts w:ascii="Arial" w:eastAsia="Calibri" w:hAnsi="Arial" w:cs="Arial"/>
                <w:sz w:val="22"/>
                <w:szCs w:val="22"/>
                <w:lang w:val="es-ES" w:eastAsia="en-US"/>
              </w:rPr>
              <w:t xml:space="preserve">Identificación con los objetivos, prioridades, misión, visión y valores institucionales, demostrando consistencia entre el quehacer y la realidad que </w:t>
            </w:r>
            <w:r w:rsidR="00F81DB4">
              <w:rPr>
                <w:rFonts w:ascii="Arial" w:eastAsia="Calibri" w:hAnsi="Arial" w:cs="Arial"/>
                <w:lang w:val="es-ES" w:eastAsia="en-US"/>
              </w:rPr>
              <w:t xml:space="preserve">se quiere crear. Por lo tanto, </w:t>
            </w:r>
            <w:r w:rsidRPr="00F81DB4">
              <w:rPr>
                <w:rFonts w:ascii="Arial" w:eastAsia="Calibri" w:hAnsi="Arial" w:cs="Arial"/>
                <w:sz w:val="22"/>
                <w:szCs w:val="22"/>
                <w:lang w:val="es-ES" w:eastAsia="en-US"/>
              </w:rPr>
              <w:t xml:space="preserve">el interés debe estar orientado al objetivo institucional y no al personal (CEPES, Andalucía, </w:t>
            </w:r>
            <w:proofErr w:type="spellStart"/>
            <w:r w:rsidRPr="00F81DB4">
              <w:rPr>
                <w:rFonts w:ascii="Arial" w:eastAsia="Calibri" w:hAnsi="Arial" w:cs="Arial"/>
                <w:sz w:val="22"/>
                <w:szCs w:val="22"/>
                <w:lang w:val="es-ES" w:eastAsia="en-US"/>
              </w:rPr>
              <w:t>sf</w:t>
            </w:r>
            <w:proofErr w:type="spellEnd"/>
            <w:r w:rsidRPr="00F81DB4">
              <w:rPr>
                <w:rFonts w:ascii="Arial" w:eastAsia="Calibri" w:hAnsi="Arial" w:cs="Arial"/>
                <w:sz w:val="22"/>
                <w:szCs w:val="22"/>
                <w:lang w:val="es-ES" w:eastAsia="en-US"/>
              </w:rPr>
              <w:t>; Aguilar y Fonseca, 2010; cuestionario a personas funcionarias MOPT, 2014).</w:t>
            </w:r>
          </w:p>
        </w:tc>
      </w:tr>
      <w:tr w:rsidR="00EB33F6" w:rsidRPr="00052201" w14:paraId="2DE213DA" w14:textId="77777777" w:rsidTr="0030780F">
        <w:tc>
          <w:tcPr>
            <w:tcW w:w="1715" w:type="pct"/>
          </w:tcPr>
          <w:p w14:paraId="171A6AFB" w14:textId="77777777" w:rsidR="00EB33F6" w:rsidRPr="00F81DB4" w:rsidRDefault="00EB33F6" w:rsidP="00C50C59">
            <w:pPr>
              <w:jc w:val="center"/>
              <w:rPr>
                <w:rFonts w:ascii="Arial" w:eastAsia="Calibri" w:hAnsi="Arial" w:cs="Arial"/>
                <w:b/>
                <w:sz w:val="22"/>
                <w:szCs w:val="22"/>
                <w:lang w:val="es-ES" w:eastAsia="en-US"/>
              </w:rPr>
            </w:pPr>
            <w:r w:rsidRPr="00F81DB4">
              <w:rPr>
                <w:rFonts w:ascii="Arial" w:eastAsia="Calibri" w:hAnsi="Arial" w:cs="Arial"/>
                <w:b/>
                <w:sz w:val="22"/>
                <w:szCs w:val="22"/>
                <w:lang w:val="es-ES" w:eastAsia="en-US"/>
              </w:rPr>
              <w:t>Comunicación asertiva</w:t>
            </w:r>
          </w:p>
        </w:tc>
        <w:tc>
          <w:tcPr>
            <w:tcW w:w="3285" w:type="pct"/>
          </w:tcPr>
          <w:p w14:paraId="6B86CFE2" w14:textId="77777777" w:rsidR="00EB33F6" w:rsidRPr="00F81DB4" w:rsidRDefault="00EB33F6" w:rsidP="00C50C59">
            <w:pPr>
              <w:jc w:val="both"/>
              <w:rPr>
                <w:rFonts w:ascii="Arial" w:eastAsia="Calibri" w:hAnsi="Arial" w:cs="Arial"/>
                <w:sz w:val="22"/>
                <w:szCs w:val="22"/>
                <w:lang w:val="es-ES" w:eastAsia="en-US"/>
              </w:rPr>
            </w:pPr>
            <w:r w:rsidRPr="00F81DB4">
              <w:rPr>
                <w:rFonts w:ascii="Arial" w:eastAsia="Calibri" w:hAnsi="Arial" w:cs="Arial"/>
                <w:sz w:val="22"/>
                <w:szCs w:val="22"/>
                <w:lang w:val="es-ES" w:eastAsia="en-US"/>
              </w:rPr>
              <w:t xml:space="preserve">Es la capacidad de manifestar pensamientos y sentimientos de forma oral y escrita y verificar la comprensión de parte de las personas o grupos </w:t>
            </w:r>
            <w:r w:rsidRPr="00F81DB4">
              <w:rPr>
                <w:rFonts w:ascii="Arial" w:eastAsia="Calibri" w:hAnsi="Arial" w:cs="Arial"/>
                <w:sz w:val="22"/>
                <w:szCs w:val="22"/>
                <w:lang w:val="es-ES" w:eastAsia="en-US"/>
              </w:rPr>
              <w:lastRenderedPageBreak/>
              <w:t>interlocutores. También, es la capacidad de escuchar y comprender los pensamientos, críticas y sentimientos manifestados por las demás personas para responder oportunamente (</w:t>
            </w:r>
            <w:proofErr w:type="spellStart"/>
            <w:r w:rsidRPr="00F81DB4">
              <w:rPr>
                <w:rFonts w:ascii="Arial" w:eastAsia="Calibri" w:hAnsi="Arial" w:cs="Arial"/>
                <w:sz w:val="22"/>
                <w:szCs w:val="22"/>
                <w:lang w:val="es-ES" w:eastAsia="en-US"/>
              </w:rPr>
              <w:t>Alles</w:t>
            </w:r>
            <w:proofErr w:type="spellEnd"/>
            <w:r w:rsidRPr="00F81DB4">
              <w:rPr>
                <w:rFonts w:ascii="Arial" w:eastAsia="Calibri" w:hAnsi="Arial" w:cs="Arial"/>
                <w:sz w:val="22"/>
                <w:szCs w:val="22"/>
                <w:lang w:val="es-ES" w:eastAsia="en-US"/>
              </w:rPr>
              <w:t>, 2006; Aguilar y Fonseca, 2010).</w:t>
            </w:r>
          </w:p>
        </w:tc>
      </w:tr>
      <w:tr w:rsidR="00EB33F6" w:rsidRPr="00052201" w14:paraId="22CF92E9" w14:textId="77777777" w:rsidTr="0030780F">
        <w:tc>
          <w:tcPr>
            <w:tcW w:w="1715" w:type="pct"/>
          </w:tcPr>
          <w:p w14:paraId="55206AAF" w14:textId="77777777" w:rsidR="00EB33F6" w:rsidRPr="00F81DB4" w:rsidRDefault="00F81DB4" w:rsidP="00C50C59">
            <w:pPr>
              <w:jc w:val="center"/>
              <w:rPr>
                <w:rFonts w:ascii="Arial" w:eastAsia="Calibri" w:hAnsi="Arial" w:cs="Arial"/>
                <w:b/>
                <w:sz w:val="22"/>
                <w:szCs w:val="22"/>
                <w:lang w:eastAsia="en-US"/>
              </w:rPr>
            </w:pPr>
            <w:r>
              <w:rPr>
                <w:rFonts w:ascii="Arial" w:eastAsia="Calibri" w:hAnsi="Arial" w:cs="Arial"/>
                <w:b/>
                <w:lang w:val="es-ES" w:eastAsia="en-US"/>
              </w:rPr>
              <w:lastRenderedPageBreak/>
              <w:t xml:space="preserve">Conocimiento de la normativa, </w:t>
            </w:r>
            <w:r w:rsidR="00EB33F6" w:rsidRPr="00F81DB4">
              <w:rPr>
                <w:rFonts w:ascii="Arial" w:eastAsia="Calibri" w:hAnsi="Arial" w:cs="Arial"/>
                <w:b/>
                <w:sz w:val="22"/>
                <w:szCs w:val="22"/>
                <w:lang w:val="es-ES" w:eastAsia="en-US"/>
              </w:rPr>
              <w:t>marco legal y ético institucional y de la Administración Pública</w:t>
            </w:r>
          </w:p>
        </w:tc>
        <w:tc>
          <w:tcPr>
            <w:tcW w:w="3285" w:type="pct"/>
          </w:tcPr>
          <w:p w14:paraId="57A9A945" w14:textId="77777777" w:rsidR="00EB33F6" w:rsidRPr="00F81DB4" w:rsidRDefault="00EB33F6" w:rsidP="00C50C59">
            <w:pPr>
              <w:jc w:val="both"/>
              <w:rPr>
                <w:rFonts w:ascii="Arial" w:eastAsia="Calibri" w:hAnsi="Arial" w:cs="Arial"/>
                <w:sz w:val="22"/>
                <w:szCs w:val="22"/>
                <w:lang w:eastAsia="en-US"/>
              </w:rPr>
            </w:pPr>
            <w:r w:rsidRPr="00F81DB4">
              <w:rPr>
                <w:rFonts w:ascii="Arial" w:eastAsia="Calibri" w:hAnsi="Arial" w:cs="Arial"/>
                <w:sz w:val="22"/>
                <w:szCs w:val="22"/>
                <w:lang w:val="es-ES" w:eastAsia="en-US"/>
              </w:rPr>
              <w:t>Saber del cuerpo de leyes, códigos, reglamentos que enmarcan el quehacer de la persona que presta servicio público y particularmente el que</w:t>
            </w:r>
            <w:r w:rsidR="00F81DB4">
              <w:rPr>
                <w:rFonts w:ascii="Arial" w:eastAsia="Calibri" w:hAnsi="Arial" w:cs="Arial"/>
                <w:lang w:val="es-ES" w:eastAsia="en-US"/>
              </w:rPr>
              <w:t xml:space="preserve"> regula los deberes y derechos </w:t>
            </w:r>
            <w:r w:rsidRPr="00F81DB4">
              <w:rPr>
                <w:rFonts w:ascii="Arial" w:eastAsia="Calibri" w:hAnsi="Arial" w:cs="Arial"/>
                <w:sz w:val="22"/>
                <w:szCs w:val="22"/>
                <w:lang w:val="es-ES" w:eastAsia="en-US"/>
              </w:rPr>
              <w:t>en el ejercicio del puesto de jefatura.</w:t>
            </w:r>
          </w:p>
        </w:tc>
      </w:tr>
      <w:tr w:rsidR="00EB33F6" w:rsidRPr="00052201" w14:paraId="1BA3E106" w14:textId="77777777" w:rsidTr="0030780F">
        <w:tc>
          <w:tcPr>
            <w:tcW w:w="1715" w:type="pct"/>
          </w:tcPr>
          <w:p w14:paraId="1043BC21" w14:textId="77777777" w:rsidR="00EB33F6" w:rsidRPr="00F81DB4" w:rsidRDefault="00EB33F6" w:rsidP="00C50C59">
            <w:pPr>
              <w:jc w:val="center"/>
              <w:rPr>
                <w:rFonts w:ascii="Arial" w:eastAsia="Calibri" w:hAnsi="Arial" w:cs="Arial"/>
                <w:b/>
                <w:sz w:val="22"/>
                <w:szCs w:val="22"/>
                <w:lang w:eastAsia="en-US"/>
              </w:rPr>
            </w:pPr>
            <w:r w:rsidRPr="00F81DB4">
              <w:rPr>
                <w:rFonts w:ascii="Arial" w:eastAsia="Calibri" w:hAnsi="Arial" w:cs="Arial"/>
                <w:b/>
                <w:sz w:val="22"/>
                <w:szCs w:val="22"/>
                <w:lang w:val="es-ES" w:eastAsia="en-US"/>
              </w:rPr>
              <w:t>Conocimiento de la realidad nacional</w:t>
            </w:r>
          </w:p>
        </w:tc>
        <w:tc>
          <w:tcPr>
            <w:tcW w:w="3285" w:type="pct"/>
          </w:tcPr>
          <w:p w14:paraId="1194FC68" w14:textId="77777777" w:rsidR="00EB33F6" w:rsidRPr="00F81DB4" w:rsidRDefault="00EB33F6" w:rsidP="00C50C59">
            <w:pPr>
              <w:jc w:val="both"/>
              <w:rPr>
                <w:rFonts w:ascii="Arial" w:eastAsia="Calibri" w:hAnsi="Arial" w:cs="Arial"/>
                <w:sz w:val="22"/>
                <w:szCs w:val="22"/>
                <w:lang w:eastAsia="en-US"/>
              </w:rPr>
            </w:pPr>
            <w:r w:rsidRPr="00F81DB4">
              <w:rPr>
                <w:rFonts w:ascii="Arial" w:eastAsia="Calibri" w:hAnsi="Arial" w:cs="Arial"/>
                <w:sz w:val="22"/>
                <w:szCs w:val="22"/>
                <w:lang w:eastAsia="en-US"/>
              </w:rPr>
              <w:t xml:space="preserve">Tener una perspectiva general </w:t>
            </w:r>
            <w:r w:rsidRPr="00F81DB4">
              <w:rPr>
                <w:rFonts w:ascii="Arial" w:eastAsia="Calibri" w:hAnsi="Arial" w:cs="Arial"/>
                <w:sz w:val="22"/>
                <w:szCs w:val="22"/>
                <w:lang w:val="es-ES" w:eastAsia="en-US"/>
              </w:rPr>
              <w:t>sobre el conjunto de he</w:t>
            </w:r>
            <w:r w:rsidR="00F81DB4">
              <w:rPr>
                <w:rFonts w:ascii="Arial" w:eastAsia="Calibri" w:hAnsi="Arial" w:cs="Arial"/>
                <w:lang w:val="es-ES" w:eastAsia="en-US"/>
              </w:rPr>
              <w:t xml:space="preserve">chos de orden político, legal, </w:t>
            </w:r>
            <w:r w:rsidRPr="00F81DB4">
              <w:rPr>
                <w:rFonts w:ascii="Arial" w:eastAsia="Calibri" w:hAnsi="Arial" w:cs="Arial"/>
                <w:sz w:val="22"/>
                <w:szCs w:val="22"/>
                <w:lang w:val="es-ES" w:eastAsia="en-US"/>
              </w:rPr>
              <w:t>cultural y socioeconómico que configuran la existencia del país y es</w:t>
            </w:r>
            <w:r w:rsidR="00F81DB4">
              <w:rPr>
                <w:rFonts w:ascii="Arial" w:eastAsia="Calibri" w:hAnsi="Arial" w:cs="Arial"/>
                <w:lang w:val="es-ES" w:eastAsia="en-US"/>
              </w:rPr>
              <w:t xml:space="preserve">pecialmente de las dimensiones </w:t>
            </w:r>
            <w:r w:rsidRPr="00F81DB4">
              <w:rPr>
                <w:rFonts w:ascii="Arial" w:eastAsia="Calibri" w:hAnsi="Arial" w:cs="Arial"/>
                <w:sz w:val="22"/>
                <w:szCs w:val="22"/>
                <w:lang w:val="es-ES" w:eastAsia="en-US"/>
              </w:rPr>
              <w:t>en la que se enmarca la gestión institucional.</w:t>
            </w:r>
          </w:p>
        </w:tc>
      </w:tr>
      <w:tr w:rsidR="00EB33F6" w:rsidRPr="00052201" w14:paraId="422F25E0" w14:textId="77777777" w:rsidTr="0030780F">
        <w:tc>
          <w:tcPr>
            <w:tcW w:w="1715" w:type="pct"/>
          </w:tcPr>
          <w:p w14:paraId="78FC6257" w14:textId="77777777" w:rsidR="00EB33F6" w:rsidRPr="00F81DB4" w:rsidRDefault="00EB33F6" w:rsidP="00C50C59">
            <w:pPr>
              <w:jc w:val="center"/>
              <w:rPr>
                <w:rFonts w:ascii="Arial" w:eastAsia="Calibri" w:hAnsi="Arial" w:cs="Arial"/>
                <w:b/>
                <w:sz w:val="22"/>
                <w:szCs w:val="22"/>
                <w:lang w:eastAsia="en-US"/>
              </w:rPr>
            </w:pPr>
            <w:r w:rsidRPr="00F81DB4">
              <w:rPr>
                <w:rFonts w:ascii="Arial" w:eastAsia="Calibri" w:hAnsi="Arial" w:cs="Arial"/>
                <w:b/>
                <w:sz w:val="22"/>
                <w:szCs w:val="22"/>
                <w:lang w:val="es-ES" w:eastAsia="en-US"/>
              </w:rPr>
              <w:t>Conocimiento de los procesos y procedimientos institucionales</w:t>
            </w:r>
          </w:p>
        </w:tc>
        <w:tc>
          <w:tcPr>
            <w:tcW w:w="3285" w:type="pct"/>
          </w:tcPr>
          <w:p w14:paraId="0555A888" w14:textId="77777777" w:rsidR="00EB33F6" w:rsidRPr="00F81DB4" w:rsidRDefault="00EB33F6" w:rsidP="00C50C59">
            <w:pPr>
              <w:jc w:val="both"/>
              <w:rPr>
                <w:rFonts w:ascii="Arial" w:eastAsia="Calibri" w:hAnsi="Arial" w:cs="Arial"/>
                <w:sz w:val="22"/>
                <w:szCs w:val="22"/>
                <w:lang w:eastAsia="en-US"/>
              </w:rPr>
            </w:pPr>
            <w:r w:rsidRPr="00F81DB4">
              <w:rPr>
                <w:rFonts w:ascii="Arial" w:eastAsia="Calibri" w:hAnsi="Arial" w:cs="Arial"/>
                <w:sz w:val="22"/>
                <w:szCs w:val="22"/>
                <w:lang w:val="es-ES" w:eastAsia="en-US"/>
              </w:rPr>
              <w:t>Tener una comprensión sobre el con</w:t>
            </w:r>
            <w:r w:rsidR="00F81DB4">
              <w:rPr>
                <w:rFonts w:ascii="Arial" w:eastAsia="Calibri" w:hAnsi="Arial" w:cs="Arial"/>
                <w:lang w:val="es-ES" w:eastAsia="en-US"/>
              </w:rPr>
              <w:t xml:space="preserve">junto de procedimientos que se </w:t>
            </w:r>
            <w:r w:rsidRPr="00F81DB4">
              <w:rPr>
                <w:rFonts w:ascii="Arial" w:eastAsia="Calibri" w:hAnsi="Arial" w:cs="Arial"/>
                <w:sz w:val="22"/>
                <w:szCs w:val="22"/>
                <w:lang w:val="es-ES" w:eastAsia="en-US"/>
              </w:rPr>
              <w:t>encuentran interrelacionados y se desarrollan cronológicamente en las distintas instanc</w:t>
            </w:r>
            <w:r w:rsidR="00F81DB4">
              <w:rPr>
                <w:rFonts w:ascii="Arial" w:eastAsia="Calibri" w:hAnsi="Arial" w:cs="Arial"/>
                <w:lang w:val="es-ES" w:eastAsia="en-US"/>
              </w:rPr>
              <w:t xml:space="preserve">ias para la consecución de los </w:t>
            </w:r>
            <w:r w:rsidRPr="00F81DB4">
              <w:rPr>
                <w:rFonts w:ascii="Arial" w:eastAsia="Calibri" w:hAnsi="Arial" w:cs="Arial"/>
                <w:sz w:val="22"/>
                <w:szCs w:val="22"/>
                <w:lang w:val="es-ES" w:eastAsia="en-US"/>
              </w:rPr>
              <w:t>objetivos, siguiendo el debido proceso.  Lo anterior, tomando en cuenta que l</w:t>
            </w:r>
            <w:r w:rsidR="00F81DB4">
              <w:rPr>
                <w:rFonts w:ascii="Arial" w:eastAsia="Calibri" w:hAnsi="Arial" w:cs="Arial"/>
                <w:lang w:val="es-ES" w:eastAsia="en-US"/>
              </w:rPr>
              <w:t xml:space="preserve">os procedimientos se forman por áreas </w:t>
            </w:r>
            <w:r w:rsidRPr="00F81DB4">
              <w:rPr>
                <w:rFonts w:ascii="Arial" w:eastAsia="Calibri" w:hAnsi="Arial" w:cs="Arial"/>
                <w:sz w:val="22"/>
                <w:szCs w:val="22"/>
                <w:lang w:val="es-ES" w:eastAsia="en-US"/>
              </w:rPr>
              <w:t>que especifican cómo ejecutar un traba</w:t>
            </w:r>
            <w:r w:rsidR="00F81DB4">
              <w:rPr>
                <w:rFonts w:ascii="Arial" w:eastAsia="Calibri" w:hAnsi="Arial" w:cs="Arial"/>
                <w:lang w:val="es-ES" w:eastAsia="en-US"/>
              </w:rPr>
              <w:t xml:space="preserve">jo en cada unidad organizativa </w:t>
            </w:r>
            <w:r w:rsidRPr="00F81DB4">
              <w:rPr>
                <w:rFonts w:ascii="Arial" w:eastAsia="Calibri" w:hAnsi="Arial" w:cs="Arial"/>
                <w:sz w:val="22"/>
                <w:szCs w:val="22"/>
                <w:lang w:val="es-ES" w:eastAsia="en-US"/>
              </w:rPr>
              <w:t>(MIDEPLAN, 2009).</w:t>
            </w:r>
          </w:p>
        </w:tc>
      </w:tr>
      <w:tr w:rsidR="00EB33F6" w:rsidRPr="00052201" w14:paraId="61B4F458" w14:textId="77777777" w:rsidTr="0030780F">
        <w:tc>
          <w:tcPr>
            <w:tcW w:w="1715" w:type="pct"/>
          </w:tcPr>
          <w:p w14:paraId="25CCCC42" w14:textId="77777777" w:rsidR="00EB33F6" w:rsidRPr="00F81DB4" w:rsidRDefault="00EB33F6" w:rsidP="00C50C59">
            <w:pPr>
              <w:jc w:val="center"/>
              <w:rPr>
                <w:rFonts w:ascii="Arial" w:eastAsia="Calibri" w:hAnsi="Arial" w:cs="Arial"/>
                <w:b/>
                <w:sz w:val="22"/>
                <w:szCs w:val="22"/>
                <w:lang w:eastAsia="en-US"/>
              </w:rPr>
            </w:pPr>
            <w:r w:rsidRPr="00F81DB4">
              <w:rPr>
                <w:rFonts w:ascii="Arial" w:eastAsia="Calibri" w:hAnsi="Arial" w:cs="Arial"/>
                <w:b/>
                <w:sz w:val="22"/>
                <w:szCs w:val="22"/>
                <w:lang w:val="es-ES" w:eastAsia="en-US"/>
              </w:rPr>
              <w:t>Conocimiento del papel que juega el MOPT en la sociedad</w:t>
            </w:r>
          </w:p>
        </w:tc>
        <w:tc>
          <w:tcPr>
            <w:tcW w:w="3285" w:type="pct"/>
          </w:tcPr>
          <w:p w14:paraId="3CC4B733" w14:textId="77777777" w:rsidR="00EB33F6" w:rsidRPr="00F81DB4" w:rsidRDefault="00EB33F6" w:rsidP="00C50C59">
            <w:pPr>
              <w:jc w:val="both"/>
              <w:rPr>
                <w:rFonts w:ascii="Arial" w:eastAsia="Calibri" w:hAnsi="Arial" w:cs="Arial"/>
                <w:sz w:val="22"/>
                <w:szCs w:val="22"/>
                <w:lang w:eastAsia="en-US"/>
              </w:rPr>
            </w:pPr>
            <w:r w:rsidRPr="00F81DB4">
              <w:rPr>
                <w:rFonts w:ascii="Arial" w:eastAsia="Calibri" w:hAnsi="Arial" w:cs="Arial"/>
                <w:sz w:val="22"/>
                <w:szCs w:val="22"/>
                <w:lang w:val="es-ES" w:eastAsia="en-US"/>
              </w:rPr>
              <w:t>Distinguir la función, importancia y alcances de la labor que lleva a cabo el Ministerio en diferentes áreas y sus vinculaciones con otras institu</w:t>
            </w:r>
            <w:r w:rsidR="00F81DB4">
              <w:rPr>
                <w:rFonts w:ascii="Arial" w:eastAsia="Calibri" w:hAnsi="Arial" w:cs="Arial"/>
                <w:lang w:val="es-ES" w:eastAsia="en-US"/>
              </w:rPr>
              <w:t xml:space="preserve">ciones del sector transportes, el </w:t>
            </w:r>
            <w:r w:rsidRPr="00F81DB4">
              <w:rPr>
                <w:rFonts w:ascii="Arial" w:eastAsia="Calibri" w:hAnsi="Arial" w:cs="Arial"/>
                <w:sz w:val="22"/>
                <w:szCs w:val="22"/>
                <w:lang w:val="es-ES" w:eastAsia="en-US"/>
              </w:rPr>
              <w:t>crecimiento socioeconómico y la competitividad del país.</w:t>
            </w:r>
          </w:p>
        </w:tc>
      </w:tr>
      <w:tr w:rsidR="00EB33F6" w:rsidRPr="00052201" w14:paraId="35088D00" w14:textId="77777777" w:rsidTr="0030780F">
        <w:tc>
          <w:tcPr>
            <w:tcW w:w="1715" w:type="pct"/>
          </w:tcPr>
          <w:p w14:paraId="760EC57B" w14:textId="77777777" w:rsidR="00EB33F6" w:rsidRPr="00F81DB4" w:rsidRDefault="00EB33F6" w:rsidP="00C50C59">
            <w:pPr>
              <w:jc w:val="center"/>
              <w:rPr>
                <w:rFonts w:ascii="Arial" w:eastAsia="Calibri" w:hAnsi="Arial" w:cs="Arial"/>
                <w:b/>
                <w:sz w:val="22"/>
                <w:szCs w:val="22"/>
                <w:lang w:eastAsia="en-US"/>
              </w:rPr>
            </w:pPr>
            <w:r w:rsidRPr="00F81DB4">
              <w:rPr>
                <w:rFonts w:ascii="Arial" w:eastAsia="Calibri" w:hAnsi="Arial" w:cs="Arial"/>
                <w:b/>
                <w:sz w:val="22"/>
                <w:szCs w:val="22"/>
                <w:lang w:val="es-ES" w:eastAsia="en-US"/>
              </w:rPr>
              <w:t>Conocimiento del proceso para la toma de decisiones</w:t>
            </w:r>
          </w:p>
        </w:tc>
        <w:tc>
          <w:tcPr>
            <w:tcW w:w="3285" w:type="pct"/>
          </w:tcPr>
          <w:p w14:paraId="2FBB0701" w14:textId="77777777" w:rsidR="00EB33F6" w:rsidRPr="00F81DB4" w:rsidRDefault="00EB33F6" w:rsidP="00C50C59">
            <w:pPr>
              <w:jc w:val="both"/>
              <w:rPr>
                <w:rFonts w:ascii="Arial" w:eastAsia="Calibri" w:hAnsi="Arial" w:cs="Arial"/>
                <w:sz w:val="22"/>
                <w:szCs w:val="22"/>
                <w:lang w:eastAsia="en-US"/>
              </w:rPr>
            </w:pPr>
            <w:r w:rsidRPr="00F81DB4">
              <w:rPr>
                <w:rFonts w:ascii="Arial" w:eastAsia="Calibri" w:hAnsi="Arial" w:cs="Arial"/>
                <w:sz w:val="22"/>
                <w:szCs w:val="22"/>
                <w:lang w:val="es-ES" w:eastAsia="en-US"/>
              </w:rPr>
              <w:t>Responde a la identificación de l</w:t>
            </w:r>
            <w:r w:rsidR="00F81DB4">
              <w:rPr>
                <w:rFonts w:ascii="Arial" w:eastAsia="Calibri" w:hAnsi="Arial" w:cs="Arial"/>
                <w:lang w:val="es-ES" w:eastAsia="en-US"/>
              </w:rPr>
              <w:t xml:space="preserve">as distintas fases </w:t>
            </w:r>
            <w:r w:rsidRPr="00F81DB4">
              <w:rPr>
                <w:rFonts w:ascii="Arial" w:eastAsia="Calibri" w:hAnsi="Arial" w:cs="Arial"/>
                <w:sz w:val="22"/>
                <w:szCs w:val="22"/>
                <w:lang w:val="es-ES" w:eastAsia="en-US"/>
              </w:rPr>
              <w:t>de análisis que se requieren para definir</w:t>
            </w:r>
            <w:r w:rsidR="00F81DB4">
              <w:rPr>
                <w:rFonts w:ascii="Arial" w:eastAsia="Calibri" w:hAnsi="Arial" w:cs="Arial"/>
                <w:lang w:val="es-ES" w:eastAsia="en-US"/>
              </w:rPr>
              <w:t xml:space="preserve"> cursos de acción que permitan </w:t>
            </w:r>
            <w:r w:rsidRPr="00F81DB4">
              <w:rPr>
                <w:rFonts w:ascii="Arial" w:eastAsia="Calibri" w:hAnsi="Arial" w:cs="Arial"/>
                <w:sz w:val="22"/>
                <w:szCs w:val="22"/>
                <w:lang w:val="es-ES" w:eastAsia="en-US"/>
              </w:rPr>
              <w:t xml:space="preserve">la selección de la mejor alternativa, fundamentada en información sobresaliente, valorando los distintos riesgos en condiciones de incertidumbre para la solución de problemas (CEPES, Andalucía, </w:t>
            </w:r>
            <w:proofErr w:type="spellStart"/>
            <w:r w:rsidRPr="00F81DB4">
              <w:rPr>
                <w:rFonts w:ascii="Arial" w:eastAsia="Calibri" w:hAnsi="Arial" w:cs="Arial"/>
                <w:sz w:val="22"/>
                <w:szCs w:val="22"/>
                <w:lang w:val="es-ES" w:eastAsia="en-US"/>
              </w:rPr>
              <w:t>sf</w:t>
            </w:r>
            <w:proofErr w:type="spellEnd"/>
            <w:r w:rsidRPr="00F81DB4">
              <w:rPr>
                <w:rFonts w:ascii="Arial" w:eastAsia="Calibri" w:hAnsi="Arial" w:cs="Arial"/>
                <w:sz w:val="22"/>
                <w:szCs w:val="22"/>
                <w:lang w:val="es-ES" w:eastAsia="en-US"/>
              </w:rPr>
              <w:t>).</w:t>
            </w:r>
          </w:p>
        </w:tc>
      </w:tr>
      <w:tr w:rsidR="00EB33F6" w:rsidRPr="00052201" w14:paraId="071C187C" w14:textId="77777777" w:rsidTr="00F50FA6">
        <w:trPr>
          <w:trHeight w:val="811"/>
        </w:trPr>
        <w:tc>
          <w:tcPr>
            <w:tcW w:w="1715" w:type="pct"/>
          </w:tcPr>
          <w:p w14:paraId="24161876" w14:textId="77777777" w:rsidR="00EB33F6" w:rsidRPr="00F81DB4" w:rsidRDefault="00EB33F6" w:rsidP="00C50C59">
            <w:pPr>
              <w:jc w:val="center"/>
              <w:rPr>
                <w:rFonts w:ascii="Arial" w:eastAsia="Calibri" w:hAnsi="Arial" w:cs="Arial"/>
                <w:b/>
                <w:sz w:val="22"/>
                <w:szCs w:val="22"/>
                <w:lang w:eastAsia="en-US"/>
              </w:rPr>
            </w:pPr>
            <w:r w:rsidRPr="00F81DB4">
              <w:rPr>
                <w:rFonts w:ascii="Arial" w:eastAsia="Calibri" w:hAnsi="Arial" w:cs="Arial"/>
                <w:b/>
                <w:sz w:val="22"/>
                <w:szCs w:val="22"/>
                <w:lang w:val="es-ES" w:eastAsia="en-US"/>
              </w:rPr>
              <w:t>Conocimiento en gerencia de programas y proyectos</w:t>
            </w:r>
          </w:p>
        </w:tc>
        <w:tc>
          <w:tcPr>
            <w:tcW w:w="3285" w:type="pct"/>
          </w:tcPr>
          <w:p w14:paraId="7EB52A13" w14:textId="77777777" w:rsidR="00EB33F6" w:rsidRPr="00F81DB4" w:rsidRDefault="00EB33F6" w:rsidP="00C50C59">
            <w:pPr>
              <w:jc w:val="both"/>
              <w:rPr>
                <w:rFonts w:ascii="Arial" w:eastAsia="Calibri" w:hAnsi="Arial" w:cs="Arial"/>
                <w:sz w:val="22"/>
                <w:szCs w:val="22"/>
                <w:lang w:eastAsia="en-US"/>
              </w:rPr>
            </w:pPr>
            <w:r w:rsidRPr="00F81DB4">
              <w:rPr>
                <w:rFonts w:ascii="Arial" w:eastAsia="Calibri" w:hAnsi="Arial" w:cs="Arial"/>
                <w:sz w:val="22"/>
                <w:szCs w:val="22"/>
                <w:lang w:val="es-ES" w:eastAsia="en-US"/>
              </w:rPr>
              <w:t>Saber cómo identificar, seleccionar y orientar recursos para lograr los objetivos deseados, enfocándose en las prioridades de la unidad organizativa donde se desempeña (</w:t>
            </w:r>
            <w:proofErr w:type="spellStart"/>
            <w:r w:rsidRPr="00F81DB4">
              <w:rPr>
                <w:rFonts w:ascii="Arial" w:eastAsia="Calibri" w:hAnsi="Arial" w:cs="Arial"/>
                <w:sz w:val="22"/>
                <w:szCs w:val="22"/>
                <w:lang w:val="es-ES" w:eastAsia="en-US"/>
              </w:rPr>
              <w:t>Alles</w:t>
            </w:r>
            <w:proofErr w:type="spellEnd"/>
            <w:r w:rsidRPr="00F81DB4">
              <w:rPr>
                <w:rFonts w:ascii="Arial" w:eastAsia="Calibri" w:hAnsi="Arial" w:cs="Arial"/>
                <w:sz w:val="22"/>
                <w:szCs w:val="22"/>
                <w:lang w:val="es-ES" w:eastAsia="en-US"/>
              </w:rPr>
              <w:t>, 2006).</w:t>
            </w:r>
          </w:p>
        </w:tc>
      </w:tr>
      <w:tr w:rsidR="00EB33F6" w:rsidRPr="00052201" w14:paraId="16B8E409" w14:textId="77777777" w:rsidTr="0030780F">
        <w:tc>
          <w:tcPr>
            <w:tcW w:w="1715" w:type="pct"/>
          </w:tcPr>
          <w:p w14:paraId="5BE41101" w14:textId="77777777" w:rsidR="00EB33F6" w:rsidRPr="00F81DB4" w:rsidRDefault="00EB33F6" w:rsidP="00C50C59">
            <w:pPr>
              <w:jc w:val="center"/>
              <w:rPr>
                <w:rFonts w:ascii="Arial" w:eastAsia="Calibri" w:hAnsi="Arial" w:cs="Arial"/>
                <w:b/>
                <w:sz w:val="22"/>
                <w:szCs w:val="22"/>
                <w:lang w:eastAsia="en-US"/>
              </w:rPr>
            </w:pPr>
            <w:r w:rsidRPr="00F81DB4">
              <w:rPr>
                <w:rFonts w:ascii="Arial" w:eastAsia="Calibri" w:hAnsi="Arial" w:cs="Arial"/>
                <w:b/>
                <w:sz w:val="22"/>
                <w:szCs w:val="22"/>
                <w:lang w:val="es-ES" w:eastAsia="en-US"/>
              </w:rPr>
              <w:t>Conocimiento técnico o profesional de la especialidad en la que labora</w:t>
            </w:r>
          </w:p>
        </w:tc>
        <w:tc>
          <w:tcPr>
            <w:tcW w:w="3285" w:type="pct"/>
          </w:tcPr>
          <w:p w14:paraId="576D49E6" w14:textId="77777777" w:rsidR="00EB33F6" w:rsidRPr="00F81DB4" w:rsidRDefault="00EB33F6" w:rsidP="00C50C59">
            <w:pPr>
              <w:jc w:val="both"/>
              <w:rPr>
                <w:rFonts w:ascii="Arial" w:eastAsia="Calibri" w:hAnsi="Arial" w:cs="Arial"/>
                <w:sz w:val="22"/>
                <w:szCs w:val="22"/>
                <w:lang w:eastAsia="en-US"/>
              </w:rPr>
            </w:pPr>
            <w:r w:rsidRPr="00F81DB4">
              <w:rPr>
                <w:rFonts w:ascii="Arial" w:eastAsia="Calibri" w:hAnsi="Arial" w:cs="Arial"/>
                <w:sz w:val="22"/>
                <w:szCs w:val="22"/>
                <w:lang w:val="es-ES" w:eastAsia="en-US"/>
              </w:rPr>
              <w:t>Capacidad necesaria para crear credibilidad en las demás personas con fundamento de los conocimientos técnicos o profesionales de la especialidad que se tiene y sobre la base que se ejerce la jefatura (</w:t>
            </w:r>
            <w:proofErr w:type="spellStart"/>
            <w:r w:rsidRPr="00F81DB4">
              <w:rPr>
                <w:rFonts w:ascii="Arial" w:eastAsia="Calibri" w:hAnsi="Arial" w:cs="Arial"/>
                <w:sz w:val="22"/>
                <w:szCs w:val="22"/>
                <w:lang w:val="es-ES" w:eastAsia="en-US"/>
              </w:rPr>
              <w:t>Alles</w:t>
            </w:r>
            <w:proofErr w:type="spellEnd"/>
            <w:r w:rsidRPr="00F81DB4">
              <w:rPr>
                <w:rFonts w:ascii="Arial" w:eastAsia="Calibri" w:hAnsi="Arial" w:cs="Arial"/>
                <w:sz w:val="22"/>
                <w:szCs w:val="22"/>
                <w:lang w:val="es-ES" w:eastAsia="en-US"/>
              </w:rPr>
              <w:t>, 2006).</w:t>
            </w:r>
          </w:p>
        </w:tc>
      </w:tr>
      <w:tr w:rsidR="00EB33F6" w:rsidRPr="00052201" w14:paraId="78C85879" w14:textId="77777777" w:rsidTr="0030780F">
        <w:tc>
          <w:tcPr>
            <w:tcW w:w="1715" w:type="pct"/>
          </w:tcPr>
          <w:p w14:paraId="4E10DAD3" w14:textId="77777777" w:rsidR="00EB33F6" w:rsidRPr="00F81DB4" w:rsidRDefault="00EB33F6" w:rsidP="00C50C59">
            <w:pPr>
              <w:jc w:val="center"/>
              <w:rPr>
                <w:rFonts w:ascii="Arial" w:eastAsia="Calibri" w:hAnsi="Arial" w:cs="Arial"/>
                <w:b/>
                <w:sz w:val="22"/>
                <w:szCs w:val="22"/>
                <w:lang w:eastAsia="en-US"/>
              </w:rPr>
            </w:pPr>
            <w:r w:rsidRPr="00F81DB4">
              <w:rPr>
                <w:rFonts w:ascii="Arial" w:eastAsia="Calibri" w:hAnsi="Arial" w:cs="Arial"/>
                <w:b/>
                <w:sz w:val="22"/>
                <w:szCs w:val="22"/>
                <w:lang w:val="es-ES" w:eastAsia="en-US"/>
              </w:rPr>
              <w:t>Crear y mantener una red interna y externa de contactos y de coordinación</w:t>
            </w:r>
          </w:p>
        </w:tc>
        <w:tc>
          <w:tcPr>
            <w:tcW w:w="3285" w:type="pct"/>
          </w:tcPr>
          <w:p w14:paraId="77A7BB46" w14:textId="77777777" w:rsidR="00EB33F6" w:rsidRPr="00F81DB4" w:rsidRDefault="00EB33F6" w:rsidP="00C50C59">
            <w:pPr>
              <w:jc w:val="both"/>
              <w:rPr>
                <w:rFonts w:ascii="Arial" w:eastAsia="Calibri" w:hAnsi="Arial" w:cs="Arial"/>
                <w:sz w:val="22"/>
                <w:szCs w:val="22"/>
                <w:lang w:eastAsia="en-US"/>
              </w:rPr>
            </w:pPr>
            <w:r w:rsidRPr="00F81DB4">
              <w:rPr>
                <w:rFonts w:ascii="Arial" w:eastAsia="Calibri" w:hAnsi="Arial" w:cs="Arial"/>
                <w:sz w:val="22"/>
                <w:szCs w:val="22"/>
                <w:lang w:val="es-ES" w:eastAsia="en-US"/>
              </w:rPr>
              <w:t>Habilidad para constituir y sostener contactos y relaciones de coordinación con distintas personas (</w:t>
            </w:r>
            <w:r w:rsidR="00C90C8C">
              <w:rPr>
                <w:rFonts w:ascii="Arial" w:eastAsia="Calibri" w:hAnsi="Arial" w:cs="Arial"/>
                <w:lang w:val="es-ES" w:eastAsia="en-US"/>
              </w:rPr>
              <w:t>Aguilar y Fonseca, 2010). E</w:t>
            </w:r>
            <w:r w:rsidR="00F81DB4">
              <w:rPr>
                <w:rFonts w:ascii="Arial" w:eastAsia="Calibri" w:hAnsi="Arial" w:cs="Arial"/>
                <w:lang w:val="es-ES" w:eastAsia="en-US"/>
              </w:rPr>
              <w:t xml:space="preserve">sta </w:t>
            </w:r>
            <w:r w:rsidR="00C90C8C">
              <w:rPr>
                <w:rFonts w:ascii="Arial" w:eastAsia="Calibri" w:hAnsi="Arial" w:cs="Arial"/>
                <w:sz w:val="22"/>
                <w:szCs w:val="22"/>
                <w:lang w:val="es-ES" w:eastAsia="en-US"/>
              </w:rPr>
              <w:t>red de relaciones debe ser importante</w:t>
            </w:r>
            <w:r w:rsidRPr="00F81DB4">
              <w:rPr>
                <w:rFonts w:ascii="Arial" w:eastAsia="Calibri" w:hAnsi="Arial" w:cs="Arial"/>
                <w:sz w:val="22"/>
                <w:szCs w:val="22"/>
                <w:lang w:val="es-ES" w:eastAsia="en-US"/>
              </w:rPr>
              <w:t xml:space="preserve"> para lograr las metas institucionales o vinculadas a la labor que se realiza (</w:t>
            </w:r>
            <w:proofErr w:type="spellStart"/>
            <w:r w:rsidRPr="00F81DB4">
              <w:rPr>
                <w:rFonts w:ascii="Arial" w:eastAsia="Calibri" w:hAnsi="Arial" w:cs="Arial"/>
                <w:sz w:val="22"/>
                <w:szCs w:val="22"/>
                <w:lang w:val="es-ES" w:eastAsia="en-US"/>
              </w:rPr>
              <w:t>Alles</w:t>
            </w:r>
            <w:proofErr w:type="spellEnd"/>
            <w:r w:rsidRPr="00F81DB4">
              <w:rPr>
                <w:rFonts w:ascii="Arial" w:eastAsia="Calibri" w:hAnsi="Arial" w:cs="Arial"/>
                <w:sz w:val="22"/>
                <w:szCs w:val="22"/>
                <w:lang w:val="es-ES" w:eastAsia="en-US"/>
              </w:rPr>
              <w:t>, 2006). Además</w:t>
            </w:r>
            <w:r w:rsidR="00F81DB4">
              <w:rPr>
                <w:rFonts w:ascii="Arial" w:eastAsia="Calibri" w:hAnsi="Arial" w:cs="Arial"/>
                <w:lang w:val="es-ES" w:eastAsia="en-US"/>
              </w:rPr>
              <w:t xml:space="preserve">, </w:t>
            </w:r>
            <w:r w:rsidRPr="00F81DB4">
              <w:rPr>
                <w:rFonts w:ascii="Arial" w:eastAsia="Calibri" w:hAnsi="Arial" w:cs="Arial"/>
                <w:sz w:val="22"/>
                <w:szCs w:val="22"/>
                <w:lang w:val="es-ES" w:eastAsia="en-US"/>
              </w:rPr>
              <w:t>implica la coordinación entre instituciones del Gobierno que permitan desarrollar proyectos del país (cuestionario a personas funcionarias MOPT, 2014).</w:t>
            </w:r>
          </w:p>
        </w:tc>
      </w:tr>
      <w:tr w:rsidR="00EB33F6" w:rsidRPr="00F81DB4" w14:paraId="4DDB57DF" w14:textId="77777777" w:rsidTr="0030780F">
        <w:tc>
          <w:tcPr>
            <w:tcW w:w="1715" w:type="pct"/>
          </w:tcPr>
          <w:p w14:paraId="38F71776" w14:textId="77777777" w:rsidR="00EB33F6" w:rsidRPr="00F81DB4" w:rsidRDefault="00EB33F6" w:rsidP="00C50C59">
            <w:pPr>
              <w:jc w:val="center"/>
              <w:rPr>
                <w:rFonts w:ascii="Arial" w:eastAsia="Calibri" w:hAnsi="Arial" w:cs="Arial"/>
                <w:b/>
                <w:sz w:val="22"/>
                <w:szCs w:val="22"/>
                <w:lang w:eastAsia="en-US"/>
              </w:rPr>
            </w:pPr>
            <w:r w:rsidRPr="00F81DB4">
              <w:rPr>
                <w:rFonts w:ascii="Arial" w:eastAsia="Calibri" w:hAnsi="Arial" w:cs="Arial"/>
                <w:b/>
                <w:sz w:val="22"/>
                <w:szCs w:val="22"/>
                <w:lang w:val="es-ES" w:eastAsia="en-US"/>
              </w:rPr>
              <w:t>Creatividad-innovación</w:t>
            </w:r>
          </w:p>
        </w:tc>
        <w:tc>
          <w:tcPr>
            <w:tcW w:w="3285" w:type="pct"/>
          </w:tcPr>
          <w:p w14:paraId="7A4BED4B" w14:textId="77777777" w:rsidR="00EB33F6" w:rsidRPr="00F81DB4" w:rsidRDefault="00EB33F6" w:rsidP="00C50C59">
            <w:pPr>
              <w:jc w:val="both"/>
              <w:rPr>
                <w:rFonts w:ascii="Arial" w:eastAsia="Calibri" w:hAnsi="Arial" w:cs="Arial"/>
                <w:sz w:val="22"/>
                <w:szCs w:val="22"/>
                <w:lang w:eastAsia="en-US"/>
              </w:rPr>
            </w:pPr>
            <w:r w:rsidRPr="00F81DB4">
              <w:rPr>
                <w:rFonts w:ascii="Arial" w:eastAsia="Calibri" w:hAnsi="Arial" w:cs="Arial"/>
                <w:sz w:val="22"/>
                <w:szCs w:val="22"/>
                <w:lang w:val="es-ES" w:eastAsia="en-US"/>
              </w:rPr>
              <w:t xml:space="preserve">Capacidad para imaginar respuestas, metodologías nuevas, distintas y atinentes para dar solución efectiva a los problemas o situaciones planteadas por el puesto, </w:t>
            </w:r>
            <w:r w:rsidRPr="00F81DB4">
              <w:rPr>
                <w:rFonts w:ascii="Arial" w:eastAsia="Calibri" w:hAnsi="Arial" w:cs="Arial"/>
                <w:sz w:val="22"/>
                <w:szCs w:val="22"/>
                <w:lang w:val="es-ES" w:eastAsia="en-US"/>
              </w:rPr>
              <w:lastRenderedPageBreak/>
              <w:t>la institución o las personas usuarias de los servicio</w:t>
            </w:r>
            <w:r w:rsidR="00F81DB4">
              <w:rPr>
                <w:rFonts w:ascii="Arial" w:eastAsia="Calibri" w:hAnsi="Arial" w:cs="Arial"/>
                <w:lang w:val="es-ES" w:eastAsia="en-US"/>
              </w:rPr>
              <w:t>s (</w:t>
            </w:r>
            <w:proofErr w:type="spellStart"/>
            <w:r w:rsidR="00F81DB4">
              <w:rPr>
                <w:rFonts w:ascii="Arial" w:eastAsia="Calibri" w:hAnsi="Arial" w:cs="Arial"/>
                <w:lang w:val="es-ES" w:eastAsia="en-US"/>
              </w:rPr>
              <w:t>Alles</w:t>
            </w:r>
            <w:proofErr w:type="spellEnd"/>
            <w:r w:rsidR="00F81DB4">
              <w:rPr>
                <w:rFonts w:ascii="Arial" w:eastAsia="Calibri" w:hAnsi="Arial" w:cs="Arial"/>
                <w:lang w:val="es-ES" w:eastAsia="en-US"/>
              </w:rPr>
              <w:t xml:space="preserve">, 2006; cuestionario a </w:t>
            </w:r>
            <w:r w:rsidRPr="00F81DB4">
              <w:rPr>
                <w:rFonts w:ascii="Arial" w:eastAsia="Calibri" w:hAnsi="Arial" w:cs="Arial"/>
                <w:sz w:val="22"/>
                <w:szCs w:val="22"/>
                <w:lang w:val="es-ES" w:eastAsia="en-US"/>
              </w:rPr>
              <w:t>personas funcionarias MOPT, 2014).</w:t>
            </w:r>
          </w:p>
        </w:tc>
      </w:tr>
      <w:tr w:rsidR="00EB33F6" w:rsidRPr="00052201" w14:paraId="53EAEFD4" w14:textId="77777777" w:rsidTr="008742EF">
        <w:tc>
          <w:tcPr>
            <w:tcW w:w="5000" w:type="pct"/>
            <w:gridSpan w:val="2"/>
            <w:shd w:val="clear" w:color="auto" w:fill="F2F2F2" w:themeFill="background1" w:themeFillShade="F2"/>
          </w:tcPr>
          <w:p w14:paraId="72C6E924" w14:textId="77777777" w:rsidR="00EB33F6" w:rsidRPr="00F81DB4" w:rsidRDefault="00EB33F6" w:rsidP="00C50C59">
            <w:pPr>
              <w:jc w:val="center"/>
              <w:rPr>
                <w:rFonts w:ascii="Arial" w:eastAsia="Calibri" w:hAnsi="Arial" w:cs="Arial"/>
                <w:b/>
                <w:sz w:val="22"/>
                <w:szCs w:val="22"/>
                <w:lang w:eastAsia="en-US"/>
              </w:rPr>
            </w:pPr>
            <w:r w:rsidRPr="00F81DB4">
              <w:rPr>
                <w:rFonts w:ascii="Arial" w:eastAsia="Calibri" w:hAnsi="Arial" w:cs="Arial"/>
                <w:b/>
                <w:sz w:val="22"/>
                <w:szCs w:val="22"/>
                <w:lang w:eastAsia="en-US"/>
              </w:rPr>
              <w:lastRenderedPageBreak/>
              <w:t>D</w:t>
            </w:r>
          </w:p>
        </w:tc>
      </w:tr>
      <w:tr w:rsidR="00EB33F6" w:rsidRPr="00052201" w14:paraId="4376EB5C" w14:textId="77777777" w:rsidTr="0030780F">
        <w:tc>
          <w:tcPr>
            <w:tcW w:w="1715" w:type="pct"/>
          </w:tcPr>
          <w:p w14:paraId="76FF8BA0" w14:textId="77777777" w:rsidR="00EB33F6" w:rsidRPr="00F81DB4" w:rsidRDefault="00EB33F6" w:rsidP="00C50C59">
            <w:pPr>
              <w:jc w:val="center"/>
              <w:rPr>
                <w:rFonts w:ascii="Arial" w:eastAsia="Calibri" w:hAnsi="Arial" w:cs="Arial"/>
                <w:b/>
                <w:sz w:val="22"/>
                <w:szCs w:val="22"/>
                <w:lang w:val="es-ES" w:eastAsia="en-US"/>
              </w:rPr>
            </w:pPr>
            <w:r w:rsidRPr="00F81DB4">
              <w:rPr>
                <w:rFonts w:ascii="Arial" w:eastAsia="Calibri" w:hAnsi="Arial" w:cs="Arial"/>
                <w:b/>
                <w:sz w:val="22"/>
                <w:szCs w:val="22"/>
                <w:lang w:val="es-ES" w:eastAsia="en-US"/>
              </w:rPr>
              <w:t>Desarrollo de las personas colaboradoras asumiendo un rol facilitador</w:t>
            </w:r>
          </w:p>
        </w:tc>
        <w:tc>
          <w:tcPr>
            <w:tcW w:w="3285" w:type="pct"/>
          </w:tcPr>
          <w:p w14:paraId="449C83BE" w14:textId="77777777" w:rsidR="00EB33F6" w:rsidRPr="00F81DB4" w:rsidRDefault="00EB33F6" w:rsidP="00C50C59">
            <w:pPr>
              <w:jc w:val="both"/>
              <w:rPr>
                <w:rFonts w:ascii="Arial" w:eastAsia="Calibri" w:hAnsi="Arial" w:cs="Arial"/>
                <w:sz w:val="22"/>
                <w:szCs w:val="22"/>
                <w:lang w:val="es-ES" w:eastAsia="en-US"/>
              </w:rPr>
            </w:pPr>
            <w:r w:rsidRPr="00F81DB4">
              <w:rPr>
                <w:rFonts w:ascii="Arial" w:eastAsia="Calibri" w:hAnsi="Arial" w:cs="Arial"/>
                <w:sz w:val="22"/>
                <w:szCs w:val="22"/>
                <w:lang w:val="es-ES" w:eastAsia="en-US"/>
              </w:rPr>
              <w:t>Intención permanente por la mejora de la formación y desarrollo de las personas colaboradoras a partir de un estudio de necesidades reales de estas y de la institución. No se refiere exclusivamente a la promoción de la asistencia a cursos, sino de participar activamente en el desarrollo de las demás personas (</w:t>
            </w:r>
            <w:proofErr w:type="spellStart"/>
            <w:r w:rsidRPr="00F81DB4">
              <w:rPr>
                <w:rFonts w:ascii="Arial" w:eastAsia="Calibri" w:hAnsi="Arial" w:cs="Arial"/>
                <w:sz w:val="22"/>
                <w:szCs w:val="22"/>
                <w:lang w:val="es-ES" w:eastAsia="en-US"/>
              </w:rPr>
              <w:t>Alles</w:t>
            </w:r>
            <w:proofErr w:type="spellEnd"/>
            <w:r w:rsidRPr="00F81DB4">
              <w:rPr>
                <w:rFonts w:ascii="Arial" w:eastAsia="Calibri" w:hAnsi="Arial" w:cs="Arial"/>
                <w:sz w:val="22"/>
                <w:szCs w:val="22"/>
                <w:lang w:val="es-ES" w:eastAsia="en-US"/>
              </w:rPr>
              <w:t xml:space="preserve">, 2006). La transferencia o realimentación del conocimiento a las personas colaboradoras, así como el </w:t>
            </w:r>
            <w:r w:rsidR="00F81DB4">
              <w:rPr>
                <w:rFonts w:ascii="Arial" w:eastAsia="Calibri" w:hAnsi="Arial" w:cs="Arial"/>
                <w:lang w:val="es-ES" w:eastAsia="en-US"/>
              </w:rPr>
              <w:t xml:space="preserve">compartir las buenas prácticas </w:t>
            </w:r>
            <w:r w:rsidRPr="00F81DB4">
              <w:rPr>
                <w:rFonts w:ascii="Arial" w:eastAsia="Calibri" w:hAnsi="Arial" w:cs="Arial"/>
                <w:sz w:val="22"/>
                <w:szCs w:val="22"/>
                <w:lang w:val="es-ES" w:eastAsia="en-US"/>
              </w:rPr>
              <w:t>del quehacer diario es un medio recomendable (cuestionario a p</w:t>
            </w:r>
            <w:r w:rsidR="00F81DB4">
              <w:rPr>
                <w:rFonts w:ascii="Arial" w:eastAsia="Calibri" w:hAnsi="Arial" w:cs="Arial"/>
                <w:lang w:val="es-ES" w:eastAsia="en-US"/>
              </w:rPr>
              <w:t xml:space="preserve">ersonas funcionarias </w:t>
            </w:r>
            <w:r w:rsidRPr="00F81DB4">
              <w:rPr>
                <w:rFonts w:ascii="Arial" w:eastAsia="Calibri" w:hAnsi="Arial" w:cs="Arial"/>
                <w:sz w:val="22"/>
                <w:szCs w:val="22"/>
                <w:lang w:val="es-ES" w:eastAsia="en-US"/>
              </w:rPr>
              <w:t>MOPT</w:t>
            </w:r>
            <w:proofErr w:type="gramStart"/>
            <w:r w:rsidRPr="00F81DB4">
              <w:rPr>
                <w:rFonts w:ascii="Arial" w:eastAsia="Calibri" w:hAnsi="Arial" w:cs="Arial"/>
                <w:sz w:val="22"/>
                <w:szCs w:val="22"/>
                <w:lang w:val="es-ES" w:eastAsia="en-US"/>
              </w:rPr>
              <w:t>,2014</w:t>
            </w:r>
            <w:proofErr w:type="gramEnd"/>
            <w:r w:rsidRPr="00F81DB4">
              <w:rPr>
                <w:rFonts w:ascii="Arial" w:eastAsia="Calibri" w:hAnsi="Arial" w:cs="Arial"/>
                <w:sz w:val="22"/>
                <w:szCs w:val="22"/>
                <w:lang w:val="es-ES" w:eastAsia="en-US"/>
              </w:rPr>
              <w:t>).</w:t>
            </w:r>
          </w:p>
        </w:tc>
      </w:tr>
      <w:tr w:rsidR="00EB33F6" w:rsidRPr="00052201" w14:paraId="6D51B8F8" w14:textId="77777777" w:rsidTr="0030780F">
        <w:tc>
          <w:tcPr>
            <w:tcW w:w="1715" w:type="pct"/>
          </w:tcPr>
          <w:p w14:paraId="4430125F" w14:textId="77777777" w:rsidR="00EB33F6" w:rsidRPr="00F81DB4" w:rsidRDefault="00EB33F6" w:rsidP="00C50C59">
            <w:pPr>
              <w:jc w:val="center"/>
              <w:rPr>
                <w:rFonts w:ascii="Arial" w:eastAsia="Calibri" w:hAnsi="Arial" w:cs="Arial"/>
                <w:b/>
                <w:sz w:val="22"/>
                <w:szCs w:val="22"/>
                <w:lang w:val="es-ES" w:eastAsia="en-US"/>
              </w:rPr>
            </w:pPr>
            <w:r w:rsidRPr="00F81DB4">
              <w:rPr>
                <w:rFonts w:ascii="Arial" w:eastAsia="Calibri" w:hAnsi="Arial" w:cs="Arial"/>
                <w:b/>
                <w:sz w:val="22"/>
                <w:szCs w:val="22"/>
                <w:lang w:val="es-ES" w:eastAsia="en-US"/>
              </w:rPr>
              <w:t>Desarrollo de relaciones cordiales</w:t>
            </w:r>
          </w:p>
        </w:tc>
        <w:tc>
          <w:tcPr>
            <w:tcW w:w="3285" w:type="pct"/>
          </w:tcPr>
          <w:p w14:paraId="033D9A36" w14:textId="77777777" w:rsidR="00EB33F6" w:rsidRPr="00F81DB4" w:rsidRDefault="00F81DB4" w:rsidP="00C50C59">
            <w:pPr>
              <w:jc w:val="both"/>
              <w:rPr>
                <w:rFonts w:ascii="Arial" w:eastAsia="Calibri" w:hAnsi="Arial" w:cs="Arial"/>
                <w:sz w:val="22"/>
                <w:szCs w:val="22"/>
                <w:lang w:val="es-ES" w:eastAsia="en-US"/>
              </w:rPr>
            </w:pPr>
            <w:r>
              <w:rPr>
                <w:rFonts w:ascii="Arial" w:eastAsia="Calibri" w:hAnsi="Arial" w:cs="Arial"/>
                <w:lang w:val="es-ES" w:eastAsia="en-US"/>
              </w:rPr>
              <w:t xml:space="preserve">Actuar para la instauración </w:t>
            </w:r>
            <w:r w:rsidR="00EB33F6" w:rsidRPr="00F81DB4">
              <w:rPr>
                <w:rFonts w:ascii="Arial" w:eastAsia="Calibri" w:hAnsi="Arial" w:cs="Arial"/>
                <w:sz w:val="22"/>
                <w:szCs w:val="22"/>
                <w:lang w:val="es-ES" w:eastAsia="en-US"/>
              </w:rPr>
              <w:t>y mantenimiento de vínculos amables y de respeto entre las personas col</w:t>
            </w:r>
            <w:r>
              <w:rPr>
                <w:rFonts w:ascii="Arial" w:eastAsia="Calibri" w:hAnsi="Arial" w:cs="Arial"/>
                <w:lang w:val="es-ES" w:eastAsia="en-US"/>
              </w:rPr>
              <w:t xml:space="preserve">aboradoras de modo que permita </w:t>
            </w:r>
            <w:r w:rsidR="00EB33F6" w:rsidRPr="00F81DB4">
              <w:rPr>
                <w:rFonts w:ascii="Arial" w:eastAsia="Calibri" w:hAnsi="Arial" w:cs="Arial"/>
                <w:sz w:val="22"/>
                <w:szCs w:val="22"/>
                <w:lang w:val="es-ES" w:eastAsia="en-US"/>
              </w:rPr>
              <w:t>la existencia de un ambiente propicio de trabajo (</w:t>
            </w:r>
            <w:proofErr w:type="spellStart"/>
            <w:r w:rsidR="00EB33F6" w:rsidRPr="00F81DB4">
              <w:rPr>
                <w:rFonts w:ascii="Arial" w:eastAsia="Calibri" w:hAnsi="Arial" w:cs="Arial"/>
                <w:sz w:val="22"/>
                <w:szCs w:val="22"/>
                <w:lang w:val="es-ES" w:eastAsia="en-US"/>
              </w:rPr>
              <w:t>Alles</w:t>
            </w:r>
            <w:proofErr w:type="spellEnd"/>
            <w:r w:rsidR="00EB33F6" w:rsidRPr="00F81DB4">
              <w:rPr>
                <w:rFonts w:ascii="Arial" w:eastAsia="Calibri" w:hAnsi="Arial" w:cs="Arial"/>
                <w:sz w:val="22"/>
                <w:szCs w:val="22"/>
                <w:lang w:val="es-ES" w:eastAsia="en-US"/>
              </w:rPr>
              <w:t>, 2006; Aguilar y Fonseca 2010; cuestionario a personas funcionarias MOPT, 2014).</w:t>
            </w:r>
          </w:p>
        </w:tc>
      </w:tr>
      <w:tr w:rsidR="00EB33F6" w:rsidRPr="00052201" w14:paraId="1D55EA4B" w14:textId="77777777" w:rsidTr="0030780F">
        <w:tc>
          <w:tcPr>
            <w:tcW w:w="1715" w:type="pct"/>
          </w:tcPr>
          <w:p w14:paraId="7331FA81" w14:textId="77777777" w:rsidR="00EB33F6" w:rsidRPr="00F81DB4" w:rsidRDefault="00EB33F6" w:rsidP="00C50C59">
            <w:pPr>
              <w:jc w:val="center"/>
              <w:rPr>
                <w:rFonts w:ascii="Arial" w:eastAsia="Calibri" w:hAnsi="Arial" w:cs="Arial"/>
                <w:b/>
                <w:sz w:val="22"/>
                <w:szCs w:val="22"/>
                <w:lang w:eastAsia="en-US"/>
              </w:rPr>
            </w:pPr>
            <w:r w:rsidRPr="00F81DB4">
              <w:rPr>
                <w:rFonts w:ascii="Arial" w:eastAsia="Calibri" w:hAnsi="Arial" w:cs="Arial"/>
                <w:b/>
                <w:sz w:val="22"/>
                <w:szCs w:val="22"/>
                <w:lang w:val="es-ES" w:eastAsia="en-US"/>
              </w:rPr>
              <w:t>Dirigir el equipo de trabajo con inteligencia emocional</w:t>
            </w:r>
          </w:p>
        </w:tc>
        <w:tc>
          <w:tcPr>
            <w:tcW w:w="3285" w:type="pct"/>
          </w:tcPr>
          <w:p w14:paraId="5F6413BC" w14:textId="77777777" w:rsidR="00EB33F6" w:rsidRPr="00F81DB4" w:rsidRDefault="00EB33F6" w:rsidP="00C50C59">
            <w:pPr>
              <w:jc w:val="both"/>
              <w:rPr>
                <w:rFonts w:ascii="Arial" w:eastAsia="Calibri" w:hAnsi="Arial" w:cs="Arial"/>
                <w:sz w:val="22"/>
                <w:szCs w:val="22"/>
                <w:lang w:eastAsia="en-US"/>
              </w:rPr>
            </w:pPr>
            <w:r w:rsidRPr="00F81DB4">
              <w:rPr>
                <w:rFonts w:ascii="Arial" w:eastAsia="Calibri" w:hAnsi="Arial" w:cs="Arial"/>
                <w:sz w:val="22"/>
                <w:szCs w:val="22"/>
                <w:lang w:val="es-ES" w:eastAsia="en-US"/>
              </w:rPr>
              <w:t>Cap</w:t>
            </w:r>
            <w:r w:rsidR="00F81DB4">
              <w:rPr>
                <w:rFonts w:ascii="Arial" w:eastAsia="Calibri" w:hAnsi="Arial" w:cs="Arial"/>
                <w:lang w:val="es-ES" w:eastAsia="en-US"/>
              </w:rPr>
              <w:t xml:space="preserve">acidad para conducir un equipo </w:t>
            </w:r>
            <w:r w:rsidRPr="00F81DB4">
              <w:rPr>
                <w:rFonts w:ascii="Arial" w:eastAsia="Calibri" w:hAnsi="Arial" w:cs="Arial"/>
                <w:sz w:val="22"/>
                <w:szCs w:val="22"/>
                <w:lang w:val="es-ES" w:eastAsia="en-US"/>
              </w:rPr>
              <w:t>de trabajo animando a las personas que lo integran a laborar con autonomía y responsabilidad (</w:t>
            </w:r>
            <w:proofErr w:type="spellStart"/>
            <w:r w:rsidRPr="00F81DB4">
              <w:rPr>
                <w:rFonts w:ascii="Arial" w:eastAsia="Calibri" w:hAnsi="Arial" w:cs="Arial"/>
                <w:sz w:val="22"/>
                <w:szCs w:val="22"/>
                <w:lang w:val="es-ES" w:eastAsia="en-US"/>
              </w:rPr>
              <w:t>Alles</w:t>
            </w:r>
            <w:proofErr w:type="spellEnd"/>
            <w:r w:rsidRPr="00F81DB4">
              <w:rPr>
                <w:rFonts w:ascii="Arial" w:eastAsia="Calibri" w:hAnsi="Arial" w:cs="Arial"/>
                <w:sz w:val="22"/>
                <w:szCs w:val="22"/>
                <w:lang w:val="es-ES" w:eastAsia="en-US"/>
              </w:rPr>
              <w:t>, 2006). Debe aplicar inteligencia emocional para conducir las distintas personalidades y aprovechar el potencial de cada persona, teniéndole confianza en sus capacidades (cuestionario a personas funcionarias MOPT, 2014).</w:t>
            </w:r>
          </w:p>
        </w:tc>
      </w:tr>
      <w:tr w:rsidR="00EB33F6" w:rsidRPr="00052201" w14:paraId="24A34D95" w14:textId="77777777" w:rsidTr="0030780F">
        <w:tc>
          <w:tcPr>
            <w:tcW w:w="1715" w:type="pct"/>
          </w:tcPr>
          <w:p w14:paraId="0409EE4E" w14:textId="77777777" w:rsidR="00EB33F6" w:rsidRPr="00F81DB4" w:rsidRDefault="00EB33F6" w:rsidP="00C50C59">
            <w:pPr>
              <w:jc w:val="center"/>
              <w:rPr>
                <w:rFonts w:ascii="Arial" w:eastAsia="Calibri" w:hAnsi="Arial" w:cs="Arial"/>
                <w:b/>
                <w:sz w:val="22"/>
                <w:szCs w:val="22"/>
                <w:lang w:eastAsia="en-US"/>
              </w:rPr>
            </w:pPr>
            <w:r w:rsidRPr="00F81DB4">
              <w:rPr>
                <w:rFonts w:ascii="Arial" w:eastAsia="Calibri" w:hAnsi="Arial" w:cs="Arial"/>
                <w:b/>
                <w:sz w:val="22"/>
                <w:szCs w:val="22"/>
                <w:lang w:val="es-ES" w:eastAsia="en-US"/>
              </w:rPr>
              <w:t>Discreción</w:t>
            </w:r>
          </w:p>
        </w:tc>
        <w:tc>
          <w:tcPr>
            <w:tcW w:w="3285" w:type="pct"/>
          </w:tcPr>
          <w:p w14:paraId="0C07DC83" w14:textId="77777777" w:rsidR="00EB33F6" w:rsidRPr="00F81DB4" w:rsidRDefault="00EB33F6" w:rsidP="00C50C59">
            <w:pPr>
              <w:jc w:val="both"/>
              <w:rPr>
                <w:rFonts w:ascii="Arial" w:eastAsia="Calibri" w:hAnsi="Arial" w:cs="Arial"/>
                <w:sz w:val="22"/>
                <w:szCs w:val="22"/>
                <w:lang w:eastAsia="en-US"/>
              </w:rPr>
            </w:pPr>
            <w:r w:rsidRPr="00F81DB4">
              <w:rPr>
                <w:rFonts w:ascii="Arial" w:eastAsia="Arial Unicode MS" w:hAnsi="Arial" w:cs="Arial"/>
                <w:sz w:val="22"/>
                <w:szCs w:val="22"/>
                <w:lang w:val="es-ES" w:eastAsia="en-US"/>
              </w:rPr>
              <w:t xml:space="preserve">Tener sensatez para la emisión de juicios y tacto para hablar o actuar. Saber reservarse los comentarios inoportunos o la información confidencial, discernir lo bueno de lo malo para la organización, el personal y para sí mismo (Diccionario de la Real Academia Española, 2014; </w:t>
            </w:r>
            <w:proofErr w:type="spellStart"/>
            <w:r w:rsidRPr="00F81DB4">
              <w:rPr>
                <w:rFonts w:ascii="Arial" w:eastAsia="Arial Unicode MS" w:hAnsi="Arial" w:cs="Arial"/>
                <w:sz w:val="22"/>
                <w:szCs w:val="22"/>
                <w:lang w:val="es-ES" w:eastAsia="en-US"/>
              </w:rPr>
              <w:t>Alles</w:t>
            </w:r>
            <w:proofErr w:type="spellEnd"/>
            <w:r w:rsidRPr="00F81DB4">
              <w:rPr>
                <w:rFonts w:ascii="Arial" w:eastAsia="Arial Unicode MS" w:hAnsi="Arial" w:cs="Arial"/>
                <w:sz w:val="22"/>
                <w:szCs w:val="22"/>
                <w:lang w:val="es-ES" w:eastAsia="en-US"/>
              </w:rPr>
              <w:t>, 2006).</w:t>
            </w:r>
          </w:p>
        </w:tc>
      </w:tr>
      <w:tr w:rsidR="00EB33F6" w:rsidRPr="00052201" w14:paraId="2BFE1ACC" w14:textId="77777777" w:rsidTr="0030780F">
        <w:tc>
          <w:tcPr>
            <w:tcW w:w="1715" w:type="pct"/>
          </w:tcPr>
          <w:p w14:paraId="27E40541" w14:textId="77777777" w:rsidR="00EB33F6" w:rsidRPr="00F81DB4" w:rsidRDefault="00EB33F6" w:rsidP="00C50C59">
            <w:pPr>
              <w:jc w:val="center"/>
              <w:rPr>
                <w:rFonts w:ascii="Arial" w:eastAsia="Calibri" w:hAnsi="Arial" w:cs="Arial"/>
                <w:b/>
                <w:sz w:val="22"/>
                <w:szCs w:val="22"/>
                <w:lang w:eastAsia="en-US"/>
              </w:rPr>
            </w:pPr>
            <w:r w:rsidRPr="00F81DB4">
              <w:rPr>
                <w:rFonts w:ascii="Arial" w:eastAsia="Calibri" w:hAnsi="Arial" w:cs="Arial"/>
                <w:b/>
                <w:sz w:val="22"/>
                <w:szCs w:val="22"/>
                <w:lang w:val="es-ES" w:eastAsia="en-US"/>
              </w:rPr>
              <w:t>Disposición al aprendizaje continuo</w:t>
            </w:r>
          </w:p>
        </w:tc>
        <w:tc>
          <w:tcPr>
            <w:tcW w:w="3285" w:type="pct"/>
          </w:tcPr>
          <w:p w14:paraId="71AA43F6" w14:textId="77777777" w:rsidR="00EB33F6" w:rsidRPr="00F81DB4" w:rsidRDefault="00EB33F6" w:rsidP="00C50C59">
            <w:pPr>
              <w:jc w:val="both"/>
              <w:rPr>
                <w:rFonts w:ascii="Arial" w:eastAsia="Calibri" w:hAnsi="Arial" w:cs="Arial"/>
                <w:sz w:val="22"/>
                <w:szCs w:val="22"/>
                <w:lang w:eastAsia="en-US"/>
              </w:rPr>
            </w:pPr>
            <w:r w:rsidRPr="00F81DB4">
              <w:rPr>
                <w:rFonts w:ascii="Arial" w:eastAsia="Calibri" w:hAnsi="Arial" w:cs="Arial"/>
                <w:sz w:val="22"/>
                <w:szCs w:val="22"/>
                <w:lang w:val="es-ES" w:eastAsia="en-US"/>
              </w:rPr>
              <w:t>Habilidad para obtener e integrar nuevos conocimientos que mejoren el desempeño laboral (Agu</w:t>
            </w:r>
            <w:r w:rsidR="00F81DB4">
              <w:rPr>
                <w:rFonts w:ascii="Arial" w:eastAsia="Calibri" w:hAnsi="Arial" w:cs="Arial"/>
                <w:lang w:val="es-ES" w:eastAsia="en-US"/>
              </w:rPr>
              <w:t xml:space="preserve">ilar y Fonseca, 2010). Además, </w:t>
            </w:r>
            <w:r w:rsidRPr="00F81DB4">
              <w:rPr>
                <w:rFonts w:ascii="Arial" w:eastAsia="Calibri" w:hAnsi="Arial" w:cs="Arial"/>
                <w:sz w:val="22"/>
                <w:szCs w:val="22"/>
                <w:lang w:val="es-ES" w:eastAsia="en-US"/>
              </w:rPr>
              <w:t>es la capacidad para aprender de la experiencia propia y de las demás personas (</w:t>
            </w:r>
            <w:proofErr w:type="spellStart"/>
            <w:r w:rsidRPr="00F81DB4">
              <w:rPr>
                <w:rFonts w:ascii="Arial" w:eastAsia="Calibri" w:hAnsi="Arial" w:cs="Arial"/>
                <w:sz w:val="22"/>
                <w:szCs w:val="22"/>
                <w:lang w:val="es-ES" w:eastAsia="en-US"/>
              </w:rPr>
              <w:t>Alles</w:t>
            </w:r>
            <w:proofErr w:type="spellEnd"/>
            <w:r w:rsidRPr="00F81DB4">
              <w:rPr>
                <w:rFonts w:ascii="Arial" w:eastAsia="Calibri" w:hAnsi="Arial" w:cs="Arial"/>
                <w:sz w:val="22"/>
                <w:szCs w:val="22"/>
                <w:lang w:val="es-ES" w:eastAsia="en-US"/>
              </w:rPr>
              <w:t>, 2006).</w:t>
            </w:r>
          </w:p>
        </w:tc>
      </w:tr>
      <w:tr w:rsidR="00EB33F6" w:rsidRPr="00052201" w14:paraId="7746F696" w14:textId="77777777" w:rsidTr="0030780F">
        <w:tc>
          <w:tcPr>
            <w:tcW w:w="1715" w:type="pct"/>
          </w:tcPr>
          <w:p w14:paraId="4E56C346" w14:textId="77777777" w:rsidR="00EB33F6" w:rsidRPr="00F81DB4" w:rsidRDefault="00EB33F6" w:rsidP="00C50C59">
            <w:pPr>
              <w:jc w:val="center"/>
              <w:rPr>
                <w:rFonts w:ascii="Arial" w:eastAsia="Calibri" w:hAnsi="Arial" w:cs="Arial"/>
                <w:b/>
                <w:sz w:val="22"/>
                <w:szCs w:val="22"/>
                <w:lang w:eastAsia="en-US"/>
              </w:rPr>
            </w:pPr>
            <w:r w:rsidRPr="00F81DB4">
              <w:rPr>
                <w:rFonts w:ascii="Arial" w:eastAsia="Calibri" w:hAnsi="Arial" w:cs="Arial"/>
                <w:b/>
                <w:sz w:val="22"/>
                <w:szCs w:val="22"/>
                <w:lang w:val="es-ES" w:eastAsia="en-US"/>
              </w:rPr>
              <w:t>Disposición al mejoramiento organizacional continuo</w:t>
            </w:r>
          </w:p>
        </w:tc>
        <w:tc>
          <w:tcPr>
            <w:tcW w:w="3285" w:type="pct"/>
          </w:tcPr>
          <w:p w14:paraId="718E32FD" w14:textId="77777777" w:rsidR="00EB33F6" w:rsidRPr="00F81DB4" w:rsidRDefault="00EB33F6" w:rsidP="00C50C59">
            <w:pPr>
              <w:jc w:val="both"/>
              <w:rPr>
                <w:rFonts w:ascii="Arial" w:eastAsia="Calibri" w:hAnsi="Arial" w:cs="Arial"/>
                <w:sz w:val="22"/>
                <w:szCs w:val="22"/>
                <w:lang w:eastAsia="en-US"/>
              </w:rPr>
            </w:pPr>
            <w:r w:rsidRPr="00F81DB4">
              <w:rPr>
                <w:rFonts w:ascii="Arial" w:eastAsia="Calibri" w:hAnsi="Arial" w:cs="Arial"/>
                <w:sz w:val="22"/>
                <w:szCs w:val="22"/>
                <w:lang w:val="es-ES" w:eastAsia="en-US"/>
              </w:rPr>
              <w:t>Capac</w:t>
            </w:r>
            <w:r w:rsidR="00F81DB4">
              <w:rPr>
                <w:rFonts w:ascii="Arial" w:eastAsia="Calibri" w:hAnsi="Arial" w:cs="Arial"/>
                <w:lang w:val="es-ES" w:eastAsia="en-US"/>
              </w:rPr>
              <w:t xml:space="preserve">idad para ejecutar las tareas, </w:t>
            </w:r>
            <w:r w:rsidRPr="00F81DB4">
              <w:rPr>
                <w:rFonts w:ascii="Arial" w:eastAsia="Calibri" w:hAnsi="Arial" w:cs="Arial"/>
                <w:sz w:val="22"/>
                <w:szCs w:val="22"/>
                <w:lang w:val="es-ES" w:eastAsia="en-US"/>
              </w:rPr>
              <w:t>funciones y</w:t>
            </w:r>
            <w:r w:rsidR="00F81DB4">
              <w:rPr>
                <w:rFonts w:ascii="Arial" w:eastAsia="Calibri" w:hAnsi="Arial" w:cs="Arial"/>
                <w:lang w:val="es-ES" w:eastAsia="en-US"/>
              </w:rPr>
              <w:t xml:space="preserve"> responsabilidades propias del </w:t>
            </w:r>
            <w:r w:rsidRPr="00F81DB4">
              <w:rPr>
                <w:rFonts w:ascii="Arial" w:eastAsia="Calibri" w:hAnsi="Arial" w:cs="Arial"/>
                <w:sz w:val="22"/>
                <w:szCs w:val="22"/>
                <w:lang w:val="es-ES" w:eastAsia="en-US"/>
              </w:rPr>
              <w:t>puesto de jefatura bajo patrones de calidad</w:t>
            </w:r>
            <w:r w:rsidR="00C90C8C">
              <w:rPr>
                <w:rFonts w:ascii="Arial" w:eastAsia="Calibri" w:hAnsi="Arial" w:cs="Arial"/>
                <w:sz w:val="22"/>
                <w:szCs w:val="22"/>
                <w:lang w:val="es-ES" w:eastAsia="en-US"/>
              </w:rPr>
              <w:t xml:space="preserve"> y realizar propuestas para la </w:t>
            </w:r>
            <w:r w:rsidRPr="00F81DB4">
              <w:rPr>
                <w:rFonts w:ascii="Arial" w:eastAsia="Calibri" w:hAnsi="Arial" w:cs="Arial"/>
                <w:sz w:val="22"/>
                <w:szCs w:val="22"/>
                <w:lang w:val="es-ES" w:eastAsia="en-US"/>
              </w:rPr>
              <w:t xml:space="preserve">modernización de los procesos y metodologías de trabajo en la unidad organizativa (CEPES, Andalucía, </w:t>
            </w:r>
            <w:proofErr w:type="spellStart"/>
            <w:r w:rsidRPr="00F81DB4">
              <w:rPr>
                <w:rFonts w:ascii="Arial" w:eastAsia="Calibri" w:hAnsi="Arial" w:cs="Arial"/>
                <w:sz w:val="22"/>
                <w:szCs w:val="22"/>
                <w:lang w:val="es-ES" w:eastAsia="en-US"/>
              </w:rPr>
              <w:t>sf</w:t>
            </w:r>
            <w:proofErr w:type="spellEnd"/>
            <w:r w:rsidRPr="00F81DB4">
              <w:rPr>
                <w:rFonts w:ascii="Arial" w:eastAsia="Calibri" w:hAnsi="Arial" w:cs="Arial"/>
                <w:sz w:val="22"/>
                <w:szCs w:val="22"/>
                <w:lang w:val="es-ES" w:eastAsia="en-US"/>
              </w:rPr>
              <w:t>).</w:t>
            </w:r>
          </w:p>
        </w:tc>
      </w:tr>
      <w:tr w:rsidR="00EB33F6" w:rsidRPr="00052201" w14:paraId="7D04221C" w14:textId="77777777" w:rsidTr="0030780F">
        <w:tc>
          <w:tcPr>
            <w:tcW w:w="1715" w:type="pct"/>
          </w:tcPr>
          <w:p w14:paraId="786EE13C" w14:textId="77777777" w:rsidR="00EB33F6" w:rsidRPr="00F81DB4" w:rsidRDefault="00EB33F6" w:rsidP="00C50C59">
            <w:pPr>
              <w:jc w:val="center"/>
              <w:rPr>
                <w:rFonts w:ascii="Arial" w:eastAsia="Calibri" w:hAnsi="Arial" w:cs="Arial"/>
                <w:b/>
                <w:sz w:val="22"/>
                <w:szCs w:val="22"/>
                <w:lang w:eastAsia="en-US"/>
              </w:rPr>
            </w:pPr>
            <w:r w:rsidRPr="00F81DB4">
              <w:rPr>
                <w:rFonts w:ascii="Arial" w:eastAsia="Calibri" w:hAnsi="Arial" w:cs="Arial"/>
                <w:b/>
                <w:sz w:val="22"/>
                <w:szCs w:val="22"/>
                <w:lang w:val="es-ES" w:eastAsia="en-US"/>
              </w:rPr>
              <w:t>Disposición y promoción para el cambio productivo</w:t>
            </w:r>
          </w:p>
        </w:tc>
        <w:tc>
          <w:tcPr>
            <w:tcW w:w="3285" w:type="pct"/>
          </w:tcPr>
          <w:p w14:paraId="50C3A7AB" w14:textId="77777777" w:rsidR="00EB33F6" w:rsidRPr="00F81DB4" w:rsidRDefault="00EB33F6" w:rsidP="00C50C59">
            <w:pPr>
              <w:jc w:val="both"/>
              <w:rPr>
                <w:rFonts w:ascii="Arial" w:eastAsia="Calibri" w:hAnsi="Arial" w:cs="Arial"/>
                <w:sz w:val="22"/>
                <w:szCs w:val="22"/>
                <w:lang w:eastAsia="en-US"/>
              </w:rPr>
            </w:pPr>
            <w:r w:rsidRPr="00F81DB4">
              <w:rPr>
                <w:rFonts w:ascii="Arial" w:eastAsia="Calibri" w:hAnsi="Arial" w:cs="Arial"/>
                <w:sz w:val="22"/>
                <w:szCs w:val="22"/>
                <w:lang w:val="es-ES" w:eastAsia="en-US"/>
              </w:rPr>
              <w:t>Capacidad para impulsar y ajustarse a las transformaciones, producto de dificultades, de la organización o del entorno, modificando los propios comportamientos y de los del equipo de trabajo (</w:t>
            </w:r>
            <w:proofErr w:type="spellStart"/>
            <w:r w:rsidRPr="00F81DB4">
              <w:rPr>
                <w:rFonts w:ascii="Arial" w:eastAsia="Calibri" w:hAnsi="Arial" w:cs="Arial"/>
                <w:sz w:val="22"/>
                <w:szCs w:val="22"/>
                <w:lang w:val="es-ES" w:eastAsia="en-US"/>
              </w:rPr>
              <w:t>Alles</w:t>
            </w:r>
            <w:proofErr w:type="spellEnd"/>
            <w:r w:rsidRPr="00F81DB4">
              <w:rPr>
                <w:rFonts w:ascii="Arial" w:eastAsia="Calibri" w:hAnsi="Arial" w:cs="Arial"/>
                <w:sz w:val="22"/>
                <w:szCs w:val="22"/>
                <w:lang w:val="es-ES" w:eastAsia="en-US"/>
              </w:rPr>
              <w:t>, 2006).</w:t>
            </w:r>
          </w:p>
        </w:tc>
      </w:tr>
      <w:tr w:rsidR="00EB33F6" w:rsidRPr="00052201" w14:paraId="1075782E" w14:textId="77777777" w:rsidTr="008742EF">
        <w:tc>
          <w:tcPr>
            <w:tcW w:w="5000" w:type="pct"/>
            <w:gridSpan w:val="2"/>
            <w:shd w:val="clear" w:color="auto" w:fill="F2F2F2" w:themeFill="background1" w:themeFillShade="F2"/>
          </w:tcPr>
          <w:p w14:paraId="229D87F5" w14:textId="77777777" w:rsidR="00EB33F6" w:rsidRPr="00F81DB4" w:rsidRDefault="00EB33F6" w:rsidP="00C50C59">
            <w:pPr>
              <w:jc w:val="center"/>
              <w:rPr>
                <w:rFonts w:ascii="Arial" w:eastAsia="Calibri" w:hAnsi="Arial" w:cs="Arial"/>
                <w:b/>
                <w:sz w:val="22"/>
                <w:szCs w:val="22"/>
                <w:lang w:eastAsia="en-US"/>
              </w:rPr>
            </w:pPr>
            <w:r w:rsidRPr="00F81DB4">
              <w:rPr>
                <w:rFonts w:ascii="Arial" w:eastAsia="Calibri" w:hAnsi="Arial" w:cs="Arial"/>
                <w:b/>
                <w:sz w:val="22"/>
                <w:szCs w:val="22"/>
                <w:lang w:eastAsia="en-US"/>
              </w:rPr>
              <w:t>E</w:t>
            </w:r>
          </w:p>
        </w:tc>
      </w:tr>
      <w:tr w:rsidR="00EB33F6" w:rsidRPr="00052201" w14:paraId="7B5CE64C" w14:textId="77777777" w:rsidTr="0030780F">
        <w:tc>
          <w:tcPr>
            <w:tcW w:w="1715" w:type="pct"/>
          </w:tcPr>
          <w:p w14:paraId="05903CB4" w14:textId="77777777" w:rsidR="00EB33F6" w:rsidRPr="00F81DB4" w:rsidRDefault="00EB33F6" w:rsidP="00C50C59">
            <w:pPr>
              <w:jc w:val="center"/>
              <w:rPr>
                <w:rFonts w:ascii="Arial" w:eastAsia="Calibri" w:hAnsi="Arial" w:cs="Arial"/>
                <w:b/>
                <w:sz w:val="22"/>
                <w:szCs w:val="22"/>
                <w:lang w:eastAsia="en-US"/>
              </w:rPr>
            </w:pPr>
            <w:r w:rsidRPr="00F81DB4">
              <w:rPr>
                <w:rFonts w:ascii="Arial" w:eastAsia="Calibri" w:hAnsi="Arial" w:cs="Arial"/>
                <w:b/>
                <w:sz w:val="22"/>
                <w:szCs w:val="22"/>
                <w:lang w:val="es-ES" w:eastAsia="en-US"/>
              </w:rPr>
              <w:lastRenderedPageBreak/>
              <w:t>Empoderamiento</w:t>
            </w:r>
          </w:p>
        </w:tc>
        <w:tc>
          <w:tcPr>
            <w:tcW w:w="3285" w:type="pct"/>
          </w:tcPr>
          <w:p w14:paraId="09757D84" w14:textId="77777777" w:rsidR="00EB33F6" w:rsidRPr="00F81DB4" w:rsidRDefault="00EB33F6" w:rsidP="00C50C59">
            <w:pPr>
              <w:jc w:val="both"/>
              <w:rPr>
                <w:rFonts w:ascii="Arial" w:eastAsia="Calibri" w:hAnsi="Arial" w:cs="Arial"/>
                <w:sz w:val="22"/>
                <w:szCs w:val="22"/>
                <w:lang w:eastAsia="en-US"/>
              </w:rPr>
            </w:pPr>
            <w:r w:rsidRPr="00F81DB4">
              <w:rPr>
                <w:rFonts w:ascii="Arial" w:eastAsia="Calibri" w:hAnsi="Arial" w:cs="Arial"/>
                <w:sz w:val="22"/>
                <w:szCs w:val="22"/>
                <w:lang w:val="es-ES" w:eastAsia="en-US"/>
              </w:rPr>
              <w:t>Capacidad de tener autonomía personal para actuar con autoridad, valentía, confianza en sí misma, ejercer la defensa de sus personas colaboradoras, tomar decisiones con firmeza, expresarse sin temor y asumir riesgos (</w:t>
            </w:r>
            <w:proofErr w:type="spellStart"/>
            <w:r w:rsidRPr="00F81DB4">
              <w:rPr>
                <w:rFonts w:ascii="Arial" w:eastAsia="Calibri" w:hAnsi="Arial" w:cs="Arial"/>
                <w:sz w:val="22"/>
                <w:szCs w:val="22"/>
                <w:lang w:val="es-ES" w:eastAsia="en-US"/>
              </w:rPr>
              <w:t>Alles</w:t>
            </w:r>
            <w:proofErr w:type="spellEnd"/>
            <w:r w:rsidRPr="00F81DB4">
              <w:rPr>
                <w:rFonts w:ascii="Arial" w:eastAsia="Calibri" w:hAnsi="Arial" w:cs="Arial"/>
                <w:sz w:val="22"/>
                <w:szCs w:val="22"/>
                <w:lang w:val="es-ES" w:eastAsia="en-US"/>
              </w:rPr>
              <w:t>, 2006; cuestionario a personas funcionarias MOPT, 2014).</w:t>
            </w:r>
          </w:p>
        </w:tc>
      </w:tr>
      <w:tr w:rsidR="00EB33F6" w:rsidRPr="00052201" w14:paraId="1F5B7496" w14:textId="77777777" w:rsidTr="008742EF">
        <w:tc>
          <w:tcPr>
            <w:tcW w:w="5000" w:type="pct"/>
            <w:gridSpan w:val="2"/>
            <w:shd w:val="clear" w:color="auto" w:fill="F2F2F2" w:themeFill="background1" w:themeFillShade="F2"/>
          </w:tcPr>
          <w:p w14:paraId="35FBFE67" w14:textId="77777777" w:rsidR="00EB33F6" w:rsidRPr="00F81DB4" w:rsidRDefault="00EB33F6" w:rsidP="00C50C59">
            <w:pPr>
              <w:jc w:val="center"/>
              <w:rPr>
                <w:rFonts w:ascii="Arial" w:eastAsia="Calibri" w:hAnsi="Arial" w:cs="Arial"/>
                <w:b/>
                <w:sz w:val="22"/>
                <w:szCs w:val="22"/>
                <w:lang w:eastAsia="en-US"/>
              </w:rPr>
            </w:pPr>
            <w:r w:rsidRPr="00F81DB4">
              <w:rPr>
                <w:rFonts w:ascii="Arial" w:eastAsia="Calibri" w:hAnsi="Arial" w:cs="Arial"/>
                <w:b/>
                <w:sz w:val="22"/>
                <w:szCs w:val="22"/>
                <w:lang w:eastAsia="en-US"/>
              </w:rPr>
              <w:t>F</w:t>
            </w:r>
          </w:p>
        </w:tc>
      </w:tr>
      <w:tr w:rsidR="00EB33F6" w:rsidRPr="00052201" w14:paraId="10290FB5" w14:textId="77777777" w:rsidTr="0030780F">
        <w:tc>
          <w:tcPr>
            <w:tcW w:w="1715" w:type="pct"/>
          </w:tcPr>
          <w:p w14:paraId="129456B1" w14:textId="77777777" w:rsidR="00EB33F6" w:rsidRPr="00F81DB4" w:rsidRDefault="00EB33F6" w:rsidP="00C50C59">
            <w:pPr>
              <w:jc w:val="center"/>
              <w:rPr>
                <w:rFonts w:ascii="Arial" w:eastAsia="Calibri" w:hAnsi="Arial" w:cs="Arial"/>
                <w:b/>
                <w:sz w:val="22"/>
                <w:szCs w:val="22"/>
                <w:lang w:eastAsia="en-US"/>
              </w:rPr>
            </w:pPr>
            <w:r w:rsidRPr="00F81DB4">
              <w:rPr>
                <w:rFonts w:ascii="Arial" w:eastAsia="Calibri" w:hAnsi="Arial" w:cs="Arial"/>
                <w:b/>
                <w:sz w:val="22"/>
                <w:szCs w:val="22"/>
                <w:lang w:val="es-ES" w:eastAsia="en-US"/>
              </w:rPr>
              <w:t>Flexibilidad</w:t>
            </w:r>
          </w:p>
        </w:tc>
        <w:tc>
          <w:tcPr>
            <w:tcW w:w="3285" w:type="pct"/>
          </w:tcPr>
          <w:p w14:paraId="5FCE809E" w14:textId="77777777" w:rsidR="00EB33F6" w:rsidRPr="0042600D" w:rsidRDefault="00EB33F6" w:rsidP="00C50C59">
            <w:pPr>
              <w:jc w:val="both"/>
              <w:rPr>
                <w:rFonts w:ascii="Arial" w:eastAsia="Calibri" w:hAnsi="Arial" w:cs="Arial"/>
                <w:sz w:val="22"/>
                <w:szCs w:val="22"/>
                <w:lang w:eastAsia="en-US"/>
              </w:rPr>
            </w:pPr>
            <w:r w:rsidRPr="0042600D">
              <w:rPr>
                <w:rFonts w:ascii="Arial" w:eastAsia="Calibri" w:hAnsi="Arial" w:cs="Arial"/>
                <w:sz w:val="22"/>
                <w:szCs w:val="22"/>
                <w:lang w:val="es-ES" w:eastAsia="en-US"/>
              </w:rPr>
              <w:t>Capacidad de adaptarse y laborar efectivamente en esc</w:t>
            </w:r>
            <w:r w:rsidR="00F81DB4" w:rsidRPr="0042600D">
              <w:rPr>
                <w:rFonts w:ascii="Arial" w:eastAsia="Calibri" w:hAnsi="Arial" w:cs="Arial"/>
                <w:sz w:val="22"/>
                <w:szCs w:val="22"/>
                <w:lang w:val="es-ES" w:eastAsia="en-US"/>
              </w:rPr>
              <w:t xml:space="preserve">enarios y con grupos diversos, </w:t>
            </w:r>
            <w:r w:rsidRPr="0042600D">
              <w:rPr>
                <w:rFonts w:ascii="Arial" w:eastAsia="Calibri" w:hAnsi="Arial" w:cs="Arial"/>
                <w:sz w:val="22"/>
                <w:szCs w:val="22"/>
                <w:lang w:val="es-ES" w:eastAsia="en-US"/>
              </w:rPr>
              <w:t xml:space="preserve">en condiciones de incertidumbre o de cambio. Implica la evaluación de distintas </w:t>
            </w:r>
            <w:r w:rsidR="00997F09" w:rsidRPr="0042600D">
              <w:rPr>
                <w:rFonts w:ascii="Arial" w:eastAsia="Calibri" w:hAnsi="Arial" w:cs="Arial"/>
                <w:sz w:val="22"/>
                <w:szCs w:val="22"/>
                <w:lang w:val="es-ES" w:eastAsia="en-US"/>
              </w:rPr>
              <w:t xml:space="preserve">posiciones y la adecuación del </w:t>
            </w:r>
            <w:r w:rsidRPr="0042600D">
              <w:rPr>
                <w:rFonts w:ascii="Arial" w:eastAsia="Calibri" w:hAnsi="Arial" w:cs="Arial"/>
                <w:sz w:val="22"/>
                <w:szCs w:val="22"/>
                <w:lang w:val="es-ES" w:eastAsia="en-US"/>
              </w:rPr>
              <w:t>comportamiento o el criterio propio a las nuevas circunstancias que lo ameritan, promoviéndolos también en la organización (</w:t>
            </w:r>
            <w:proofErr w:type="spellStart"/>
            <w:r w:rsidRPr="0042600D">
              <w:rPr>
                <w:rFonts w:ascii="Arial" w:eastAsia="Calibri" w:hAnsi="Arial" w:cs="Arial"/>
                <w:sz w:val="22"/>
                <w:szCs w:val="22"/>
                <w:lang w:val="es-ES" w:eastAsia="en-US"/>
              </w:rPr>
              <w:t>Alles</w:t>
            </w:r>
            <w:proofErr w:type="spellEnd"/>
            <w:r w:rsidRPr="0042600D">
              <w:rPr>
                <w:rFonts w:ascii="Arial" w:eastAsia="Calibri" w:hAnsi="Arial" w:cs="Arial"/>
                <w:sz w:val="22"/>
                <w:szCs w:val="22"/>
                <w:lang w:val="es-ES" w:eastAsia="en-US"/>
              </w:rPr>
              <w:t>, 2006; Aguilar y Fonseca, 2010; cuestionario a personas funcionarias MOPT</w:t>
            </w:r>
            <w:proofErr w:type="gramStart"/>
            <w:r w:rsidRPr="0042600D">
              <w:rPr>
                <w:rFonts w:ascii="Arial" w:eastAsia="Calibri" w:hAnsi="Arial" w:cs="Arial"/>
                <w:sz w:val="22"/>
                <w:szCs w:val="22"/>
                <w:lang w:val="es-ES" w:eastAsia="en-US"/>
              </w:rPr>
              <w:t>,2014</w:t>
            </w:r>
            <w:proofErr w:type="gramEnd"/>
            <w:r w:rsidRPr="0042600D">
              <w:rPr>
                <w:rFonts w:ascii="Arial" w:eastAsia="Calibri" w:hAnsi="Arial" w:cs="Arial"/>
                <w:sz w:val="22"/>
                <w:szCs w:val="22"/>
                <w:lang w:val="es-ES" w:eastAsia="en-US"/>
              </w:rPr>
              <w:t>).</w:t>
            </w:r>
          </w:p>
        </w:tc>
      </w:tr>
      <w:tr w:rsidR="00EB33F6" w:rsidRPr="00052201" w14:paraId="14FB026B" w14:textId="77777777" w:rsidTr="008742EF">
        <w:tc>
          <w:tcPr>
            <w:tcW w:w="5000" w:type="pct"/>
            <w:gridSpan w:val="2"/>
            <w:shd w:val="clear" w:color="auto" w:fill="F2F2F2" w:themeFill="background1" w:themeFillShade="F2"/>
          </w:tcPr>
          <w:p w14:paraId="124C5239" w14:textId="77777777" w:rsidR="00EB33F6" w:rsidRPr="00F81DB4" w:rsidRDefault="00EB33F6" w:rsidP="00C50C59">
            <w:pPr>
              <w:jc w:val="center"/>
              <w:rPr>
                <w:rFonts w:ascii="Arial" w:eastAsia="Calibri" w:hAnsi="Arial" w:cs="Arial"/>
                <w:b/>
                <w:sz w:val="22"/>
                <w:szCs w:val="22"/>
                <w:lang w:eastAsia="en-US"/>
              </w:rPr>
            </w:pPr>
            <w:r w:rsidRPr="00F81DB4">
              <w:rPr>
                <w:rFonts w:ascii="Arial" w:eastAsia="Calibri" w:hAnsi="Arial" w:cs="Arial"/>
                <w:b/>
                <w:sz w:val="22"/>
                <w:szCs w:val="22"/>
                <w:lang w:eastAsia="en-US"/>
              </w:rPr>
              <w:t>H</w:t>
            </w:r>
          </w:p>
        </w:tc>
      </w:tr>
      <w:tr w:rsidR="00EB33F6" w:rsidRPr="00052201" w14:paraId="5241FCE8" w14:textId="77777777" w:rsidTr="0030780F">
        <w:tc>
          <w:tcPr>
            <w:tcW w:w="1715" w:type="pct"/>
          </w:tcPr>
          <w:p w14:paraId="7C986EB3" w14:textId="77777777" w:rsidR="00EB33F6" w:rsidRPr="00F81DB4" w:rsidRDefault="00EB33F6" w:rsidP="00C50C59">
            <w:pPr>
              <w:jc w:val="center"/>
              <w:rPr>
                <w:rFonts w:ascii="Arial" w:eastAsia="Calibri" w:hAnsi="Arial" w:cs="Arial"/>
                <w:b/>
                <w:sz w:val="22"/>
                <w:szCs w:val="22"/>
                <w:lang w:val="es-ES" w:eastAsia="en-US"/>
              </w:rPr>
            </w:pPr>
            <w:r w:rsidRPr="00F81DB4">
              <w:rPr>
                <w:rFonts w:ascii="Arial" w:eastAsia="Calibri" w:hAnsi="Arial" w:cs="Arial"/>
                <w:b/>
                <w:sz w:val="22"/>
                <w:szCs w:val="22"/>
                <w:lang w:val="es-ES" w:eastAsia="en-US"/>
              </w:rPr>
              <w:t>Habilidad para la negociación</w:t>
            </w:r>
          </w:p>
        </w:tc>
        <w:tc>
          <w:tcPr>
            <w:tcW w:w="3285" w:type="pct"/>
          </w:tcPr>
          <w:p w14:paraId="7EDBD331" w14:textId="77777777" w:rsidR="00EB33F6" w:rsidRPr="00F81DB4" w:rsidRDefault="00EB33F6" w:rsidP="00C50C59">
            <w:pPr>
              <w:jc w:val="both"/>
              <w:rPr>
                <w:rFonts w:ascii="Arial" w:eastAsia="Calibri" w:hAnsi="Arial" w:cs="Arial"/>
                <w:sz w:val="22"/>
                <w:szCs w:val="22"/>
                <w:lang w:val="es-ES" w:eastAsia="en-US"/>
              </w:rPr>
            </w:pPr>
            <w:r w:rsidRPr="00F81DB4">
              <w:rPr>
                <w:rFonts w:ascii="Arial" w:eastAsia="Calibri" w:hAnsi="Arial" w:cs="Arial"/>
                <w:sz w:val="22"/>
                <w:szCs w:val="22"/>
                <w:lang w:val="es-ES" w:eastAsia="en-US"/>
              </w:rPr>
              <w:t>Capacidad para dirigir una disputa empleando técnicas ganar-ganar y preparando alternativas para lograr los mejores acuerdos. Se deben desarrollar argumentos claros y coherentes con el fin de conciliar las posiciones y alcanzar la satisfacción de las partes (</w:t>
            </w:r>
            <w:proofErr w:type="spellStart"/>
            <w:r w:rsidRPr="00F81DB4">
              <w:rPr>
                <w:rFonts w:ascii="Arial" w:eastAsia="Calibri" w:hAnsi="Arial" w:cs="Arial"/>
                <w:sz w:val="22"/>
                <w:szCs w:val="22"/>
                <w:lang w:val="es-ES" w:eastAsia="en-US"/>
              </w:rPr>
              <w:t>Alles</w:t>
            </w:r>
            <w:proofErr w:type="spellEnd"/>
            <w:r w:rsidRPr="00F81DB4">
              <w:rPr>
                <w:rFonts w:ascii="Arial" w:eastAsia="Calibri" w:hAnsi="Arial" w:cs="Arial"/>
                <w:sz w:val="22"/>
                <w:szCs w:val="22"/>
                <w:lang w:val="es-ES" w:eastAsia="en-US"/>
              </w:rPr>
              <w:t xml:space="preserve">, 2006; CEPES, Andalucía, </w:t>
            </w:r>
            <w:proofErr w:type="spellStart"/>
            <w:r w:rsidRPr="00F81DB4">
              <w:rPr>
                <w:rFonts w:ascii="Arial" w:eastAsia="Calibri" w:hAnsi="Arial" w:cs="Arial"/>
                <w:sz w:val="22"/>
                <w:szCs w:val="22"/>
                <w:lang w:val="es-ES" w:eastAsia="en-US"/>
              </w:rPr>
              <w:t>sf</w:t>
            </w:r>
            <w:proofErr w:type="spellEnd"/>
            <w:r w:rsidRPr="00F81DB4">
              <w:rPr>
                <w:rFonts w:ascii="Arial" w:eastAsia="Calibri" w:hAnsi="Arial" w:cs="Arial"/>
                <w:sz w:val="22"/>
                <w:szCs w:val="22"/>
                <w:lang w:val="es-ES" w:eastAsia="en-US"/>
              </w:rPr>
              <w:t>).</w:t>
            </w:r>
          </w:p>
        </w:tc>
      </w:tr>
      <w:tr w:rsidR="00EB33F6" w:rsidRPr="00052201" w14:paraId="4C70A2D5" w14:textId="77777777" w:rsidTr="0030780F">
        <w:tc>
          <w:tcPr>
            <w:tcW w:w="1715" w:type="pct"/>
          </w:tcPr>
          <w:p w14:paraId="48901EBB" w14:textId="77777777" w:rsidR="00EB33F6" w:rsidRPr="00F81DB4" w:rsidRDefault="00EB33F6" w:rsidP="00C50C59">
            <w:pPr>
              <w:jc w:val="center"/>
              <w:rPr>
                <w:rFonts w:ascii="Arial" w:eastAsia="Calibri" w:hAnsi="Arial" w:cs="Arial"/>
                <w:b/>
                <w:sz w:val="22"/>
                <w:szCs w:val="22"/>
                <w:lang w:eastAsia="en-US"/>
              </w:rPr>
            </w:pPr>
            <w:r w:rsidRPr="00F81DB4">
              <w:rPr>
                <w:rFonts w:ascii="Arial" w:eastAsia="Calibri" w:hAnsi="Arial" w:cs="Arial"/>
                <w:b/>
                <w:sz w:val="22"/>
                <w:szCs w:val="22"/>
                <w:lang w:val="es-ES" w:eastAsia="en-US"/>
              </w:rPr>
              <w:t>Humildad</w:t>
            </w:r>
          </w:p>
        </w:tc>
        <w:tc>
          <w:tcPr>
            <w:tcW w:w="3285" w:type="pct"/>
          </w:tcPr>
          <w:p w14:paraId="5BF7CC97" w14:textId="77777777" w:rsidR="00EB33F6" w:rsidRPr="00F81DB4" w:rsidRDefault="00EB33F6" w:rsidP="00C50C59">
            <w:pPr>
              <w:jc w:val="both"/>
              <w:rPr>
                <w:rFonts w:ascii="Arial" w:eastAsia="Calibri" w:hAnsi="Arial" w:cs="Arial"/>
                <w:sz w:val="22"/>
                <w:szCs w:val="22"/>
                <w:lang w:eastAsia="en-US"/>
              </w:rPr>
            </w:pPr>
            <w:r w:rsidRPr="00F81DB4">
              <w:rPr>
                <w:rFonts w:ascii="Arial" w:eastAsia="Calibri" w:hAnsi="Arial" w:cs="Arial"/>
                <w:sz w:val="22"/>
                <w:szCs w:val="22"/>
                <w:lang w:val="es-ES" w:eastAsia="en-US"/>
              </w:rPr>
              <w:t>Conocimiento de las propias limitaciones y actuar conforme a estas. Además, significa tener presente el recorrido laboral realizado antes de obtener el puesto de jefatura (Diccionario Real Academia, 2014; cuestionario a personas funcionarias MOPT</w:t>
            </w:r>
            <w:proofErr w:type="gramStart"/>
            <w:r w:rsidRPr="00F81DB4">
              <w:rPr>
                <w:rFonts w:ascii="Arial" w:eastAsia="Calibri" w:hAnsi="Arial" w:cs="Arial"/>
                <w:sz w:val="22"/>
                <w:szCs w:val="22"/>
                <w:lang w:val="es-ES" w:eastAsia="en-US"/>
              </w:rPr>
              <w:t>,2014</w:t>
            </w:r>
            <w:proofErr w:type="gramEnd"/>
            <w:r w:rsidRPr="00F81DB4">
              <w:rPr>
                <w:rFonts w:ascii="Arial" w:eastAsia="Calibri" w:hAnsi="Arial" w:cs="Arial"/>
                <w:sz w:val="22"/>
                <w:szCs w:val="22"/>
                <w:lang w:val="es-ES" w:eastAsia="en-US"/>
              </w:rPr>
              <w:t>).</w:t>
            </w:r>
          </w:p>
        </w:tc>
      </w:tr>
      <w:tr w:rsidR="00EB33F6" w:rsidRPr="00052201" w14:paraId="2AD94AEC" w14:textId="77777777" w:rsidTr="008742EF">
        <w:tc>
          <w:tcPr>
            <w:tcW w:w="5000" w:type="pct"/>
            <w:gridSpan w:val="2"/>
            <w:shd w:val="clear" w:color="auto" w:fill="F2F2F2" w:themeFill="background1" w:themeFillShade="F2"/>
          </w:tcPr>
          <w:p w14:paraId="1823A763" w14:textId="77777777" w:rsidR="00EB33F6" w:rsidRPr="00F81DB4" w:rsidRDefault="00EB33F6" w:rsidP="00C50C59">
            <w:pPr>
              <w:jc w:val="center"/>
              <w:rPr>
                <w:rFonts w:ascii="Arial" w:eastAsia="Calibri" w:hAnsi="Arial" w:cs="Arial"/>
                <w:b/>
                <w:sz w:val="22"/>
                <w:szCs w:val="22"/>
                <w:lang w:val="es-ES" w:eastAsia="en-US"/>
              </w:rPr>
            </w:pPr>
            <w:r w:rsidRPr="00F81DB4">
              <w:rPr>
                <w:rFonts w:ascii="Arial" w:eastAsia="Calibri" w:hAnsi="Arial" w:cs="Arial"/>
                <w:b/>
                <w:sz w:val="22"/>
                <w:szCs w:val="22"/>
                <w:lang w:val="es-ES" w:eastAsia="en-US"/>
              </w:rPr>
              <w:t>I</w:t>
            </w:r>
          </w:p>
        </w:tc>
      </w:tr>
      <w:tr w:rsidR="00EB33F6" w:rsidRPr="00052201" w14:paraId="3FF486B6" w14:textId="77777777" w:rsidTr="0030780F">
        <w:tc>
          <w:tcPr>
            <w:tcW w:w="1715" w:type="pct"/>
          </w:tcPr>
          <w:p w14:paraId="6D1BFDEC" w14:textId="77777777" w:rsidR="00EB33F6" w:rsidRPr="00F81DB4" w:rsidRDefault="00EB33F6" w:rsidP="00C50C59">
            <w:pPr>
              <w:jc w:val="center"/>
              <w:rPr>
                <w:rFonts w:ascii="Arial" w:eastAsia="Calibri" w:hAnsi="Arial" w:cs="Arial"/>
                <w:b/>
                <w:sz w:val="22"/>
                <w:szCs w:val="22"/>
                <w:lang w:eastAsia="en-US"/>
              </w:rPr>
            </w:pPr>
            <w:r w:rsidRPr="00F81DB4">
              <w:rPr>
                <w:rFonts w:ascii="Arial" w:eastAsia="Calibri" w:hAnsi="Arial" w:cs="Arial"/>
                <w:b/>
                <w:sz w:val="22"/>
                <w:szCs w:val="22"/>
                <w:lang w:val="es-ES" w:eastAsia="en-US"/>
              </w:rPr>
              <w:t>Integridad- honestidad</w:t>
            </w:r>
          </w:p>
        </w:tc>
        <w:tc>
          <w:tcPr>
            <w:tcW w:w="3285" w:type="pct"/>
          </w:tcPr>
          <w:p w14:paraId="65E93DCB" w14:textId="77777777" w:rsidR="00EB33F6" w:rsidRPr="00F81DB4" w:rsidRDefault="00EB33F6" w:rsidP="00C50C59">
            <w:pPr>
              <w:jc w:val="both"/>
              <w:rPr>
                <w:rFonts w:ascii="Arial" w:eastAsia="Calibri" w:hAnsi="Arial" w:cs="Arial"/>
                <w:sz w:val="22"/>
                <w:szCs w:val="22"/>
                <w:lang w:val="es-ES" w:eastAsia="en-US"/>
              </w:rPr>
            </w:pPr>
            <w:r w:rsidRPr="00F81DB4">
              <w:rPr>
                <w:rFonts w:ascii="Arial" w:eastAsia="Calibri" w:hAnsi="Arial" w:cs="Arial"/>
                <w:sz w:val="22"/>
                <w:szCs w:val="22"/>
                <w:lang w:val="es-ES" w:eastAsia="en-US"/>
              </w:rPr>
              <w:t>Capacidad de actuación coherente entre lo que se dice y se considera relevante (</w:t>
            </w:r>
            <w:proofErr w:type="spellStart"/>
            <w:r w:rsidRPr="00F81DB4">
              <w:rPr>
                <w:rFonts w:ascii="Arial" w:eastAsia="Calibri" w:hAnsi="Arial" w:cs="Arial"/>
                <w:sz w:val="22"/>
                <w:szCs w:val="22"/>
                <w:lang w:val="es-ES" w:eastAsia="en-US"/>
              </w:rPr>
              <w:t>Alles</w:t>
            </w:r>
            <w:proofErr w:type="spellEnd"/>
            <w:r w:rsidRPr="00F81DB4">
              <w:rPr>
                <w:rFonts w:ascii="Arial" w:eastAsia="Calibri" w:hAnsi="Arial" w:cs="Arial"/>
                <w:sz w:val="22"/>
                <w:szCs w:val="22"/>
                <w:lang w:val="es-ES" w:eastAsia="en-US"/>
              </w:rPr>
              <w:t xml:space="preserve">, 2006). Esta actuación debe generar una reacción positiva en las personas y la cultura institucional a través de conductas consistentes con los valores institucionales y los principios éticos del servicio y la Administración Pública (Aguilar y Fonseca, 2010). En </w:t>
            </w:r>
            <w:r w:rsidR="00F81DB4">
              <w:rPr>
                <w:rFonts w:ascii="Arial" w:eastAsia="Calibri" w:hAnsi="Arial" w:cs="Arial"/>
                <w:lang w:val="es-ES" w:eastAsia="en-US"/>
              </w:rPr>
              <w:t xml:space="preserve">palabras sencillas, </w:t>
            </w:r>
            <w:r w:rsidRPr="00F81DB4">
              <w:rPr>
                <w:rFonts w:ascii="Arial" w:eastAsia="Calibri" w:hAnsi="Arial" w:cs="Arial"/>
                <w:sz w:val="22"/>
                <w:szCs w:val="22"/>
                <w:lang w:val="es-ES" w:eastAsia="en-US"/>
              </w:rPr>
              <w:t>es predicar con el ejemplo y ser modelos para las demás personas (cuestionario a personas funcionarias MOPT, 2014).</w:t>
            </w:r>
          </w:p>
        </w:tc>
      </w:tr>
      <w:tr w:rsidR="00EB33F6" w:rsidRPr="00052201" w14:paraId="26DF4F71" w14:textId="77777777" w:rsidTr="008D0B98">
        <w:tc>
          <w:tcPr>
            <w:tcW w:w="5000" w:type="pct"/>
            <w:gridSpan w:val="2"/>
            <w:shd w:val="clear" w:color="auto" w:fill="F2F2F2" w:themeFill="background1" w:themeFillShade="F2"/>
          </w:tcPr>
          <w:p w14:paraId="22E0D886" w14:textId="77777777" w:rsidR="00EB33F6" w:rsidRPr="00F81DB4" w:rsidRDefault="00EB33F6" w:rsidP="00C50C59">
            <w:pPr>
              <w:jc w:val="center"/>
              <w:rPr>
                <w:rFonts w:ascii="Arial" w:eastAsia="Calibri" w:hAnsi="Arial" w:cs="Arial"/>
                <w:b/>
                <w:sz w:val="22"/>
                <w:szCs w:val="22"/>
                <w:lang w:eastAsia="en-US"/>
              </w:rPr>
            </w:pPr>
            <w:r w:rsidRPr="00F81DB4">
              <w:rPr>
                <w:rFonts w:ascii="Arial" w:eastAsia="Calibri" w:hAnsi="Arial" w:cs="Arial"/>
                <w:b/>
                <w:sz w:val="22"/>
                <w:szCs w:val="22"/>
                <w:lang w:eastAsia="en-US"/>
              </w:rPr>
              <w:t>L</w:t>
            </w:r>
          </w:p>
        </w:tc>
      </w:tr>
      <w:tr w:rsidR="00EB33F6" w:rsidRPr="00052201" w14:paraId="6470A5BE" w14:textId="77777777" w:rsidTr="0030780F">
        <w:tc>
          <w:tcPr>
            <w:tcW w:w="1715" w:type="pct"/>
          </w:tcPr>
          <w:p w14:paraId="5FF775D2" w14:textId="77777777" w:rsidR="00EB33F6" w:rsidRPr="00F81DB4" w:rsidRDefault="00EB33F6" w:rsidP="00C50C59">
            <w:pPr>
              <w:jc w:val="center"/>
              <w:rPr>
                <w:rFonts w:ascii="Arial" w:eastAsia="Calibri" w:hAnsi="Arial" w:cs="Arial"/>
                <w:b/>
                <w:sz w:val="22"/>
                <w:szCs w:val="22"/>
                <w:lang w:eastAsia="en-US"/>
              </w:rPr>
            </w:pPr>
            <w:r w:rsidRPr="00F81DB4">
              <w:rPr>
                <w:rFonts w:ascii="Arial" w:eastAsia="Calibri" w:hAnsi="Arial" w:cs="Arial"/>
                <w:b/>
                <w:sz w:val="22"/>
                <w:szCs w:val="22"/>
                <w:lang w:val="es-ES" w:eastAsia="en-US"/>
              </w:rPr>
              <w:t>Laboriosidad</w:t>
            </w:r>
          </w:p>
        </w:tc>
        <w:tc>
          <w:tcPr>
            <w:tcW w:w="3285" w:type="pct"/>
          </w:tcPr>
          <w:p w14:paraId="336FD5FA" w14:textId="77777777" w:rsidR="00EB33F6" w:rsidRPr="00F81DB4" w:rsidRDefault="00EB33F6" w:rsidP="00C50C59">
            <w:pPr>
              <w:jc w:val="both"/>
              <w:rPr>
                <w:rFonts w:ascii="Arial" w:eastAsia="Calibri" w:hAnsi="Arial" w:cs="Arial"/>
                <w:sz w:val="22"/>
                <w:szCs w:val="22"/>
                <w:lang w:eastAsia="en-US"/>
              </w:rPr>
            </w:pPr>
            <w:r w:rsidRPr="00F81DB4">
              <w:rPr>
                <w:rFonts w:ascii="Arial" w:eastAsia="Calibri" w:hAnsi="Arial" w:cs="Arial"/>
                <w:sz w:val="22"/>
                <w:szCs w:val="22"/>
                <w:lang w:val="es-ES" w:eastAsia="en-US"/>
              </w:rPr>
              <w:t>Habilidad para trabajar en jornadas laborales extensas sin disminuir la dinámica de trabajo y a la vez sintiendo orgullo por el trabajo bien ejecutado.  Esta se combina con el deseo de generar un efecto o impacto en cada ac</w:t>
            </w:r>
            <w:r w:rsidR="00F81DB4">
              <w:rPr>
                <w:rFonts w:ascii="Arial" w:eastAsia="Calibri" w:hAnsi="Arial" w:cs="Arial"/>
                <w:lang w:val="es-ES" w:eastAsia="en-US"/>
              </w:rPr>
              <w:t>tuación concreta (</w:t>
            </w:r>
            <w:proofErr w:type="spellStart"/>
            <w:r w:rsidR="00F81DB4">
              <w:rPr>
                <w:rFonts w:ascii="Arial" w:eastAsia="Calibri" w:hAnsi="Arial" w:cs="Arial"/>
                <w:lang w:val="es-ES" w:eastAsia="en-US"/>
              </w:rPr>
              <w:t>Alles</w:t>
            </w:r>
            <w:proofErr w:type="spellEnd"/>
            <w:r w:rsidR="00F81DB4">
              <w:rPr>
                <w:rFonts w:ascii="Arial" w:eastAsia="Calibri" w:hAnsi="Arial" w:cs="Arial"/>
                <w:lang w:val="es-ES" w:eastAsia="en-US"/>
              </w:rPr>
              <w:t xml:space="preserve">, 2006; </w:t>
            </w:r>
            <w:r w:rsidRPr="00F81DB4">
              <w:rPr>
                <w:rFonts w:ascii="Arial" w:eastAsia="Calibri" w:hAnsi="Arial" w:cs="Arial"/>
                <w:sz w:val="22"/>
                <w:szCs w:val="22"/>
                <w:lang w:val="es-ES" w:eastAsia="en-US"/>
              </w:rPr>
              <w:t>cuestionario a personas funcionarias MOPT, 2014).</w:t>
            </w:r>
          </w:p>
        </w:tc>
      </w:tr>
      <w:tr w:rsidR="00EB33F6" w:rsidRPr="00052201" w14:paraId="2511EBAA" w14:textId="77777777" w:rsidTr="0030780F">
        <w:tc>
          <w:tcPr>
            <w:tcW w:w="1715" w:type="pct"/>
          </w:tcPr>
          <w:p w14:paraId="509366A1" w14:textId="77777777" w:rsidR="00EB33F6" w:rsidRPr="00F81DB4" w:rsidRDefault="00EB33F6" w:rsidP="00C50C59">
            <w:pPr>
              <w:jc w:val="center"/>
              <w:rPr>
                <w:rFonts w:ascii="Arial" w:eastAsia="Calibri" w:hAnsi="Arial" w:cs="Arial"/>
                <w:b/>
                <w:sz w:val="22"/>
                <w:szCs w:val="22"/>
                <w:lang w:eastAsia="en-US"/>
              </w:rPr>
            </w:pPr>
            <w:r w:rsidRPr="00F81DB4">
              <w:rPr>
                <w:rFonts w:ascii="Arial" w:eastAsia="Calibri" w:hAnsi="Arial" w:cs="Arial"/>
                <w:b/>
                <w:sz w:val="22"/>
                <w:szCs w:val="22"/>
                <w:lang w:val="es-ES" w:eastAsia="en-US"/>
              </w:rPr>
              <w:t>Lealtad a la institución</w:t>
            </w:r>
          </w:p>
        </w:tc>
        <w:tc>
          <w:tcPr>
            <w:tcW w:w="3285" w:type="pct"/>
          </w:tcPr>
          <w:p w14:paraId="41D50AF3" w14:textId="77777777" w:rsidR="00EB33F6" w:rsidRPr="00F81DB4" w:rsidRDefault="00F81DB4" w:rsidP="00C50C59">
            <w:pPr>
              <w:jc w:val="both"/>
              <w:rPr>
                <w:rFonts w:ascii="Arial" w:eastAsia="Calibri" w:hAnsi="Arial" w:cs="Arial"/>
                <w:sz w:val="22"/>
                <w:szCs w:val="22"/>
                <w:lang w:eastAsia="en-US"/>
              </w:rPr>
            </w:pPr>
            <w:r w:rsidRPr="0042600D">
              <w:rPr>
                <w:rFonts w:ascii="Arial" w:eastAsia="Calibri" w:hAnsi="Arial" w:cs="Arial"/>
                <w:sz w:val="22"/>
                <w:szCs w:val="22"/>
                <w:lang w:val="es-ES" w:eastAsia="en-US"/>
              </w:rPr>
              <w:t xml:space="preserve">Se tendrá </w:t>
            </w:r>
            <w:r w:rsidR="00EB33F6" w:rsidRPr="0042600D">
              <w:rPr>
                <w:rFonts w:ascii="Arial" w:eastAsia="Calibri" w:hAnsi="Arial" w:cs="Arial"/>
                <w:sz w:val="22"/>
                <w:szCs w:val="22"/>
                <w:lang w:val="es-ES" w:eastAsia="en-US"/>
              </w:rPr>
              <w:t>un claro sentido de fidelidad, actuando siempre con la verdad, lo que implica el trabajar</w:t>
            </w:r>
            <w:r w:rsidR="00EB33F6" w:rsidRPr="00F81DB4">
              <w:rPr>
                <w:rFonts w:ascii="Arial" w:eastAsia="Calibri" w:hAnsi="Arial" w:cs="Arial"/>
                <w:sz w:val="22"/>
                <w:szCs w:val="22"/>
                <w:lang w:val="es-ES" w:eastAsia="en-US"/>
              </w:rPr>
              <w:t xml:space="preserve"> a conciencia y con voluntad, y estarán prestos para la ayuda desinteresada y solidaria no solo por el pago, sino porque le tienen agradecimiento a la institución, serán veraces, transparentes y se conducirán con rectitud en sus actuaciones como trabajadores y en el </w:t>
            </w:r>
            <w:r w:rsidR="00EB33F6" w:rsidRPr="00F81DB4">
              <w:rPr>
                <w:rFonts w:ascii="Arial" w:eastAsia="Calibri" w:hAnsi="Arial" w:cs="Arial"/>
                <w:sz w:val="22"/>
                <w:szCs w:val="22"/>
                <w:lang w:val="es-ES" w:eastAsia="en-US"/>
              </w:rPr>
              <w:lastRenderedPageBreak/>
              <w:t>cumplimiento de sus deberes (Poder Ejecutivo, Código de Ética MOPT, 2012).</w:t>
            </w:r>
          </w:p>
        </w:tc>
      </w:tr>
      <w:tr w:rsidR="00EB33F6" w:rsidRPr="00052201" w14:paraId="12175932" w14:textId="77777777" w:rsidTr="0030780F">
        <w:tc>
          <w:tcPr>
            <w:tcW w:w="1715" w:type="pct"/>
          </w:tcPr>
          <w:p w14:paraId="3B8A9500" w14:textId="77777777" w:rsidR="00EB33F6" w:rsidRPr="00F81DB4" w:rsidRDefault="00EB33F6" w:rsidP="00C50C59">
            <w:pPr>
              <w:jc w:val="center"/>
              <w:rPr>
                <w:rFonts w:ascii="Arial" w:eastAsia="Calibri" w:hAnsi="Arial" w:cs="Arial"/>
                <w:b/>
                <w:sz w:val="22"/>
                <w:szCs w:val="22"/>
                <w:lang w:eastAsia="en-US"/>
              </w:rPr>
            </w:pPr>
            <w:r w:rsidRPr="00F81DB4">
              <w:rPr>
                <w:rFonts w:ascii="Arial" w:eastAsia="Calibri" w:hAnsi="Arial" w:cs="Arial"/>
                <w:b/>
                <w:sz w:val="22"/>
                <w:szCs w:val="22"/>
                <w:lang w:val="es-ES" w:eastAsia="en-US"/>
              </w:rPr>
              <w:lastRenderedPageBreak/>
              <w:t>Liderazgo</w:t>
            </w:r>
          </w:p>
        </w:tc>
        <w:tc>
          <w:tcPr>
            <w:tcW w:w="3285" w:type="pct"/>
          </w:tcPr>
          <w:p w14:paraId="4E82FC56" w14:textId="77777777" w:rsidR="00EB33F6" w:rsidRPr="00F81DB4" w:rsidRDefault="00EB33F6" w:rsidP="00C50C59">
            <w:pPr>
              <w:jc w:val="both"/>
              <w:rPr>
                <w:rFonts w:ascii="Arial" w:eastAsia="Calibri" w:hAnsi="Arial" w:cs="Arial"/>
                <w:sz w:val="22"/>
                <w:szCs w:val="22"/>
                <w:lang w:eastAsia="en-US"/>
              </w:rPr>
            </w:pPr>
            <w:r w:rsidRPr="00F81DB4">
              <w:rPr>
                <w:rFonts w:ascii="Arial" w:eastAsia="Calibri" w:hAnsi="Arial" w:cs="Arial"/>
                <w:sz w:val="22"/>
                <w:szCs w:val="22"/>
                <w:lang w:val="es-ES" w:eastAsia="en-US"/>
              </w:rPr>
              <w:t>Provocar un efecto en las demás personas, convenciéndolas, motivándolas, influyendo en ellas con el propósito de lograr la realización de las acciones necesarias que permitan alcanzar las metas establecidas (</w:t>
            </w:r>
            <w:proofErr w:type="spellStart"/>
            <w:r w:rsidRPr="00F81DB4">
              <w:rPr>
                <w:rFonts w:ascii="Arial" w:eastAsia="Calibri" w:hAnsi="Arial" w:cs="Arial"/>
                <w:sz w:val="22"/>
                <w:szCs w:val="22"/>
                <w:lang w:val="es-ES" w:eastAsia="en-US"/>
              </w:rPr>
              <w:t>Alles</w:t>
            </w:r>
            <w:proofErr w:type="spellEnd"/>
            <w:r w:rsidRPr="00F81DB4">
              <w:rPr>
                <w:rFonts w:ascii="Arial" w:eastAsia="Calibri" w:hAnsi="Arial" w:cs="Arial"/>
                <w:sz w:val="22"/>
                <w:szCs w:val="22"/>
                <w:lang w:val="es-ES" w:eastAsia="en-US"/>
              </w:rPr>
              <w:t>, 2006). Debe c</w:t>
            </w:r>
            <w:r w:rsidR="00F81DB4">
              <w:rPr>
                <w:rFonts w:ascii="Arial" w:eastAsia="Calibri" w:hAnsi="Arial" w:cs="Arial"/>
                <w:lang w:val="es-ES" w:eastAsia="en-US"/>
              </w:rPr>
              <w:t xml:space="preserve">larificar y dar a conocer esos </w:t>
            </w:r>
            <w:r w:rsidRPr="00F81DB4">
              <w:rPr>
                <w:rFonts w:ascii="Arial" w:eastAsia="Calibri" w:hAnsi="Arial" w:cs="Arial"/>
                <w:sz w:val="22"/>
                <w:szCs w:val="22"/>
                <w:lang w:val="es-ES" w:eastAsia="en-US"/>
              </w:rPr>
              <w:t>objetivos para que las personas colaborad</w:t>
            </w:r>
            <w:r w:rsidR="00F81DB4">
              <w:rPr>
                <w:rFonts w:ascii="Arial" w:eastAsia="Calibri" w:hAnsi="Arial" w:cs="Arial"/>
                <w:lang w:val="es-ES" w:eastAsia="en-US"/>
              </w:rPr>
              <w:t xml:space="preserve">oras se identifiquen con estos </w:t>
            </w:r>
            <w:r w:rsidRPr="00F81DB4">
              <w:rPr>
                <w:rFonts w:ascii="Arial" w:eastAsia="Calibri" w:hAnsi="Arial" w:cs="Arial"/>
                <w:sz w:val="22"/>
                <w:szCs w:val="22"/>
                <w:lang w:val="es-ES" w:eastAsia="en-US"/>
              </w:rPr>
              <w:t>(cuestionario a personas funcionarias MOPT, 2014).</w:t>
            </w:r>
          </w:p>
        </w:tc>
      </w:tr>
      <w:tr w:rsidR="00EB33F6" w:rsidRPr="00052201" w14:paraId="47DF5DDB" w14:textId="77777777" w:rsidTr="008D0B98">
        <w:tc>
          <w:tcPr>
            <w:tcW w:w="5000" w:type="pct"/>
            <w:gridSpan w:val="2"/>
            <w:shd w:val="clear" w:color="auto" w:fill="F2F2F2" w:themeFill="background1" w:themeFillShade="F2"/>
          </w:tcPr>
          <w:p w14:paraId="24C5807F" w14:textId="77777777" w:rsidR="00EB33F6" w:rsidRPr="00F81DB4" w:rsidRDefault="00EB33F6" w:rsidP="00C50C59">
            <w:pPr>
              <w:jc w:val="center"/>
              <w:rPr>
                <w:rFonts w:ascii="Arial" w:eastAsia="Calibri" w:hAnsi="Arial" w:cs="Arial"/>
                <w:b/>
                <w:sz w:val="22"/>
                <w:szCs w:val="22"/>
                <w:lang w:eastAsia="en-US"/>
              </w:rPr>
            </w:pPr>
            <w:r w:rsidRPr="00F81DB4">
              <w:rPr>
                <w:rFonts w:ascii="Arial" w:eastAsia="Calibri" w:hAnsi="Arial" w:cs="Arial"/>
                <w:b/>
                <w:sz w:val="22"/>
                <w:szCs w:val="22"/>
                <w:lang w:eastAsia="en-US"/>
              </w:rPr>
              <w:t>M</w:t>
            </w:r>
          </w:p>
        </w:tc>
      </w:tr>
      <w:tr w:rsidR="00EB33F6" w:rsidRPr="00052201" w14:paraId="05BE3A56" w14:textId="77777777" w:rsidTr="0030780F">
        <w:tc>
          <w:tcPr>
            <w:tcW w:w="1715" w:type="pct"/>
          </w:tcPr>
          <w:p w14:paraId="5F206C9A" w14:textId="77777777" w:rsidR="00EB33F6" w:rsidRPr="00F81DB4" w:rsidRDefault="00EB33F6" w:rsidP="00C50C59">
            <w:pPr>
              <w:jc w:val="center"/>
              <w:rPr>
                <w:rFonts w:ascii="Arial" w:eastAsia="Calibri" w:hAnsi="Arial" w:cs="Arial"/>
                <w:b/>
                <w:sz w:val="22"/>
                <w:szCs w:val="22"/>
                <w:lang w:eastAsia="en-US"/>
              </w:rPr>
            </w:pPr>
            <w:r w:rsidRPr="00F81DB4">
              <w:rPr>
                <w:rFonts w:ascii="Arial" w:eastAsia="Calibri" w:hAnsi="Arial" w:cs="Arial"/>
                <w:b/>
                <w:sz w:val="22"/>
                <w:szCs w:val="22"/>
                <w:lang w:val="es-ES" w:eastAsia="en-US"/>
              </w:rPr>
              <w:t>Manejo y resolución de conflictos</w:t>
            </w:r>
          </w:p>
        </w:tc>
        <w:tc>
          <w:tcPr>
            <w:tcW w:w="3285" w:type="pct"/>
          </w:tcPr>
          <w:p w14:paraId="79F34C2C" w14:textId="77777777" w:rsidR="00EB33F6" w:rsidRPr="00F81DB4" w:rsidRDefault="00EB33F6" w:rsidP="00C50C59">
            <w:pPr>
              <w:jc w:val="both"/>
              <w:rPr>
                <w:rFonts w:ascii="Arial" w:eastAsia="Calibri" w:hAnsi="Arial" w:cs="Arial"/>
                <w:sz w:val="22"/>
                <w:szCs w:val="22"/>
                <w:lang w:eastAsia="en-US"/>
              </w:rPr>
            </w:pPr>
            <w:r w:rsidRPr="00F81DB4">
              <w:rPr>
                <w:rFonts w:ascii="Arial" w:eastAsia="Calibri" w:hAnsi="Arial" w:cs="Arial"/>
                <w:sz w:val="22"/>
                <w:szCs w:val="22"/>
                <w:lang w:val="es-ES" w:eastAsia="en-US"/>
              </w:rPr>
              <w:t>Capacidad para hacer frente a las</w:t>
            </w:r>
            <w:r w:rsidR="00F81DB4">
              <w:rPr>
                <w:rFonts w:ascii="Arial" w:eastAsia="Calibri" w:hAnsi="Arial" w:cs="Arial"/>
                <w:lang w:val="es-ES" w:eastAsia="en-US"/>
              </w:rPr>
              <w:t xml:space="preserve"> diferencias, lo que comprende </w:t>
            </w:r>
            <w:r w:rsidRPr="00F81DB4">
              <w:rPr>
                <w:rFonts w:ascii="Arial" w:eastAsia="Calibri" w:hAnsi="Arial" w:cs="Arial"/>
                <w:sz w:val="22"/>
                <w:szCs w:val="22"/>
                <w:lang w:val="es-ES" w:eastAsia="en-US"/>
              </w:rPr>
              <w:t xml:space="preserve">la estimulación, regulación y resolución de los problemas producidos entre dos o más partes (CEPES, Andalucía, </w:t>
            </w:r>
            <w:proofErr w:type="spellStart"/>
            <w:r w:rsidRPr="00F81DB4">
              <w:rPr>
                <w:rFonts w:ascii="Arial" w:eastAsia="Calibri" w:hAnsi="Arial" w:cs="Arial"/>
                <w:sz w:val="22"/>
                <w:szCs w:val="22"/>
                <w:lang w:val="es-ES" w:eastAsia="en-US"/>
              </w:rPr>
              <w:t>sf</w:t>
            </w:r>
            <w:proofErr w:type="spellEnd"/>
            <w:r w:rsidRPr="00F81DB4">
              <w:rPr>
                <w:rFonts w:ascii="Arial" w:eastAsia="Calibri" w:hAnsi="Arial" w:cs="Arial"/>
                <w:sz w:val="22"/>
                <w:szCs w:val="22"/>
                <w:lang w:val="es-ES" w:eastAsia="en-US"/>
              </w:rPr>
              <w:t>).</w:t>
            </w:r>
          </w:p>
        </w:tc>
      </w:tr>
      <w:tr w:rsidR="00EB33F6" w:rsidRPr="00052201" w14:paraId="7713C177" w14:textId="77777777" w:rsidTr="008D0B98">
        <w:tc>
          <w:tcPr>
            <w:tcW w:w="5000" w:type="pct"/>
            <w:gridSpan w:val="2"/>
            <w:shd w:val="clear" w:color="auto" w:fill="F2F2F2" w:themeFill="background1" w:themeFillShade="F2"/>
          </w:tcPr>
          <w:p w14:paraId="6DD09C94" w14:textId="77777777" w:rsidR="00EB33F6" w:rsidRPr="00F81DB4" w:rsidRDefault="00EB33F6" w:rsidP="00C50C59">
            <w:pPr>
              <w:jc w:val="center"/>
              <w:rPr>
                <w:rFonts w:ascii="Arial" w:eastAsia="Calibri" w:hAnsi="Arial" w:cs="Arial"/>
                <w:b/>
                <w:sz w:val="22"/>
                <w:szCs w:val="22"/>
                <w:lang w:eastAsia="en-US"/>
              </w:rPr>
            </w:pPr>
            <w:r w:rsidRPr="00F81DB4">
              <w:rPr>
                <w:rFonts w:ascii="Arial" w:eastAsia="Calibri" w:hAnsi="Arial" w:cs="Arial"/>
                <w:b/>
                <w:sz w:val="22"/>
                <w:szCs w:val="22"/>
                <w:lang w:eastAsia="en-US"/>
              </w:rPr>
              <w:t>O</w:t>
            </w:r>
          </w:p>
        </w:tc>
      </w:tr>
      <w:tr w:rsidR="00EB33F6" w:rsidRPr="00052201" w14:paraId="3CCAAB03" w14:textId="77777777" w:rsidTr="0030780F">
        <w:tc>
          <w:tcPr>
            <w:tcW w:w="1715" w:type="pct"/>
          </w:tcPr>
          <w:p w14:paraId="4BF1DB0E" w14:textId="77777777" w:rsidR="00EB33F6" w:rsidRPr="00F81DB4" w:rsidRDefault="00EB33F6" w:rsidP="00C50C59">
            <w:pPr>
              <w:jc w:val="center"/>
              <w:rPr>
                <w:rFonts w:ascii="Arial" w:eastAsia="Calibri" w:hAnsi="Arial" w:cs="Arial"/>
                <w:b/>
                <w:sz w:val="22"/>
                <w:szCs w:val="22"/>
                <w:lang w:eastAsia="en-US"/>
              </w:rPr>
            </w:pPr>
            <w:r w:rsidRPr="00F81DB4">
              <w:rPr>
                <w:rFonts w:ascii="Arial" w:eastAsia="Calibri" w:hAnsi="Arial" w:cs="Arial"/>
                <w:b/>
                <w:sz w:val="22"/>
                <w:szCs w:val="22"/>
                <w:lang w:val="es-ES" w:eastAsia="en-US"/>
              </w:rPr>
              <w:t>Objetividad</w:t>
            </w:r>
          </w:p>
        </w:tc>
        <w:tc>
          <w:tcPr>
            <w:tcW w:w="3285" w:type="pct"/>
          </w:tcPr>
          <w:p w14:paraId="186D866C" w14:textId="77777777" w:rsidR="00EB33F6" w:rsidRPr="0042600D" w:rsidRDefault="00EB33F6" w:rsidP="00C50C59">
            <w:pPr>
              <w:jc w:val="both"/>
              <w:rPr>
                <w:rFonts w:ascii="Arial" w:eastAsia="Calibri" w:hAnsi="Arial" w:cs="Arial"/>
                <w:sz w:val="22"/>
                <w:szCs w:val="22"/>
                <w:lang w:eastAsia="en-US"/>
              </w:rPr>
            </w:pPr>
            <w:r w:rsidRPr="0042600D">
              <w:rPr>
                <w:rFonts w:ascii="Arial" w:hAnsi="Arial" w:cs="Arial"/>
                <w:sz w:val="22"/>
                <w:szCs w:val="22"/>
                <w:lang w:val="es-ES" w:eastAsia="es-CR"/>
              </w:rPr>
              <w:t>Es la disposición a pensar y a</w:t>
            </w:r>
            <w:r w:rsidR="00F81DB4" w:rsidRPr="0042600D">
              <w:rPr>
                <w:rFonts w:ascii="Arial" w:hAnsi="Arial" w:cs="Arial"/>
                <w:sz w:val="22"/>
                <w:szCs w:val="22"/>
                <w:lang w:val="es-ES" w:eastAsia="es-CR"/>
              </w:rPr>
              <w:t xml:space="preserve">ctuar respecto a las personas, </w:t>
            </w:r>
            <w:r w:rsidRPr="0042600D">
              <w:rPr>
                <w:rFonts w:ascii="Arial" w:hAnsi="Arial" w:cs="Arial"/>
                <w:sz w:val="22"/>
                <w:szCs w:val="22"/>
                <w:lang w:val="es-ES" w:eastAsia="es-CR"/>
              </w:rPr>
              <w:t xml:space="preserve">independientemente de quien se trate, siguiendo criterios libres de influencias previas. </w:t>
            </w:r>
            <w:r w:rsidR="00F81DB4" w:rsidRPr="0042600D">
              <w:rPr>
                <w:rFonts w:ascii="Arial" w:hAnsi="Arial" w:cs="Arial"/>
                <w:sz w:val="22"/>
                <w:szCs w:val="22"/>
                <w:lang w:val="es-ES" w:eastAsia="es-CR"/>
              </w:rPr>
              <w:t xml:space="preserve">La imparcialidad en el trato a </w:t>
            </w:r>
            <w:r w:rsidRPr="0042600D">
              <w:rPr>
                <w:rFonts w:ascii="Arial" w:hAnsi="Arial" w:cs="Arial"/>
                <w:sz w:val="22"/>
                <w:szCs w:val="22"/>
                <w:lang w:val="es-ES" w:eastAsia="es-CR"/>
              </w:rPr>
              <w:t>las personas colaboradoras debe demostrase en las distintas acciones administrativas y reconocimientos laborales como pueden ser las reasignaciones de puestos (cuestionario a personas funcionarias MOPT, 2014).</w:t>
            </w:r>
          </w:p>
        </w:tc>
      </w:tr>
      <w:tr w:rsidR="00EB33F6" w:rsidRPr="00052201" w14:paraId="1AD43654" w14:textId="77777777" w:rsidTr="0030780F">
        <w:tc>
          <w:tcPr>
            <w:tcW w:w="1715" w:type="pct"/>
          </w:tcPr>
          <w:p w14:paraId="460F5A65" w14:textId="77777777" w:rsidR="00EB33F6" w:rsidRPr="00F81DB4" w:rsidRDefault="00F81DB4" w:rsidP="00C50C59">
            <w:pPr>
              <w:jc w:val="center"/>
              <w:rPr>
                <w:rFonts w:ascii="Arial" w:eastAsia="Calibri" w:hAnsi="Arial" w:cs="Arial"/>
                <w:b/>
                <w:sz w:val="22"/>
                <w:szCs w:val="22"/>
                <w:lang w:eastAsia="en-US"/>
              </w:rPr>
            </w:pPr>
            <w:r>
              <w:rPr>
                <w:rFonts w:ascii="Arial" w:eastAsia="Calibri" w:hAnsi="Arial" w:cs="Arial"/>
                <w:b/>
                <w:lang w:val="es-ES" w:eastAsia="en-US"/>
              </w:rPr>
              <w:t xml:space="preserve">Orientación hacia las personas </w:t>
            </w:r>
            <w:r w:rsidR="00EB33F6" w:rsidRPr="00F81DB4">
              <w:rPr>
                <w:rFonts w:ascii="Arial" w:eastAsia="Calibri" w:hAnsi="Arial" w:cs="Arial"/>
                <w:b/>
                <w:sz w:val="22"/>
                <w:szCs w:val="22"/>
                <w:lang w:val="es-ES" w:eastAsia="en-US"/>
              </w:rPr>
              <w:t>usuarias</w:t>
            </w:r>
          </w:p>
        </w:tc>
        <w:tc>
          <w:tcPr>
            <w:tcW w:w="3285" w:type="pct"/>
          </w:tcPr>
          <w:p w14:paraId="560BB965" w14:textId="77777777" w:rsidR="00EB33F6" w:rsidRPr="0042600D" w:rsidRDefault="00EB33F6" w:rsidP="00C50C59">
            <w:pPr>
              <w:jc w:val="both"/>
              <w:rPr>
                <w:rFonts w:ascii="Arial" w:eastAsia="Calibri" w:hAnsi="Arial" w:cs="Arial"/>
                <w:sz w:val="22"/>
                <w:szCs w:val="22"/>
                <w:lang w:eastAsia="en-US"/>
              </w:rPr>
            </w:pPr>
            <w:r w:rsidRPr="0042600D">
              <w:rPr>
                <w:rFonts w:ascii="Arial" w:eastAsia="Calibri" w:hAnsi="Arial" w:cs="Arial"/>
                <w:sz w:val="22"/>
                <w:szCs w:val="22"/>
                <w:lang w:val="es-ES" w:eastAsia="en-US"/>
              </w:rPr>
              <w:t>Disposición para atender y dar respuesta a las necesidades y expectativas de las person</w:t>
            </w:r>
            <w:r w:rsidR="00F81DB4" w:rsidRPr="0042600D">
              <w:rPr>
                <w:rFonts w:ascii="Arial" w:eastAsia="Calibri" w:hAnsi="Arial" w:cs="Arial"/>
                <w:sz w:val="22"/>
                <w:szCs w:val="22"/>
                <w:lang w:val="es-ES" w:eastAsia="en-US"/>
              </w:rPr>
              <w:t>as que requieren los servicios,</w:t>
            </w:r>
            <w:r w:rsidRPr="0042600D">
              <w:rPr>
                <w:rFonts w:ascii="Arial" w:eastAsia="Calibri" w:hAnsi="Arial" w:cs="Arial"/>
                <w:sz w:val="22"/>
                <w:szCs w:val="22"/>
                <w:lang w:val="es-ES" w:eastAsia="en-US"/>
              </w:rPr>
              <w:t xml:space="preserve"> tanto internas como externas en cumplimiento de un rol efectivo de una persona servidora pública (Aguilar y Fonseca, 2010). El conocimiento de las expectativas y necesidades de las personas debe integrarse a la planificación de la labor de forma permanente (</w:t>
            </w:r>
            <w:proofErr w:type="spellStart"/>
            <w:r w:rsidRPr="0042600D">
              <w:rPr>
                <w:rFonts w:ascii="Arial" w:eastAsia="Calibri" w:hAnsi="Arial" w:cs="Arial"/>
                <w:sz w:val="22"/>
                <w:szCs w:val="22"/>
                <w:lang w:val="es-ES" w:eastAsia="en-US"/>
              </w:rPr>
              <w:t>Alles</w:t>
            </w:r>
            <w:proofErr w:type="spellEnd"/>
            <w:r w:rsidRPr="0042600D">
              <w:rPr>
                <w:rFonts w:ascii="Arial" w:eastAsia="Calibri" w:hAnsi="Arial" w:cs="Arial"/>
                <w:sz w:val="22"/>
                <w:szCs w:val="22"/>
                <w:lang w:val="es-ES" w:eastAsia="en-US"/>
              </w:rPr>
              <w:t>, 2006). La atención debe ser humanizada, comprensiva y empática (cuestionario a personas funcionarias MOPT, 2014).</w:t>
            </w:r>
          </w:p>
        </w:tc>
      </w:tr>
      <w:tr w:rsidR="00EB33F6" w:rsidRPr="00052201" w14:paraId="3D1351A8" w14:textId="77777777" w:rsidTr="008D0B98">
        <w:tc>
          <w:tcPr>
            <w:tcW w:w="5000" w:type="pct"/>
            <w:gridSpan w:val="2"/>
            <w:shd w:val="clear" w:color="auto" w:fill="F2F2F2" w:themeFill="background1" w:themeFillShade="F2"/>
          </w:tcPr>
          <w:p w14:paraId="5A34F7CD" w14:textId="77777777" w:rsidR="00EB33F6" w:rsidRPr="00F81DB4" w:rsidRDefault="00EB33F6" w:rsidP="00C50C59">
            <w:pPr>
              <w:jc w:val="center"/>
              <w:rPr>
                <w:rFonts w:ascii="Arial" w:eastAsia="Calibri" w:hAnsi="Arial" w:cs="Arial"/>
                <w:b/>
                <w:sz w:val="22"/>
                <w:szCs w:val="22"/>
                <w:lang w:eastAsia="en-US"/>
              </w:rPr>
            </w:pPr>
            <w:r w:rsidRPr="00F81DB4">
              <w:rPr>
                <w:rFonts w:ascii="Arial" w:eastAsia="Calibri" w:hAnsi="Arial" w:cs="Arial"/>
                <w:b/>
                <w:sz w:val="22"/>
                <w:szCs w:val="22"/>
                <w:lang w:eastAsia="en-US"/>
              </w:rPr>
              <w:t>P</w:t>
            </w:r>
          </w:p>
        </w:tc>
      </w:tr>
      <w:tr w:rsidR="00EB33F6" w:rsidRPr="00052201" w14:paraId="542E69EC" w14:textId="77777777" w:rsidTr="0030780F">
        <w:tc>
          <w:tcPr>
            <w:tcW w:w="1715" w:type="pct"/>
          </w:tcPr>
          <w:p w14:paraId="2930803C" w14:textId="77777777" w:rsidR="00EB33F6" w:rsidRPr="00F81DB4" w:rsidRDefault="00EB33F6" w:rsidP="00C50C59">
            <w:pPr>
              <w:jc w:val="center"/>
              <w:rPr>
                <w:rFonts w:ascii="Arial" w:eastAsia="Calibri" w:hAnsi="Arial" w:cs="Arial"/>
                <w:b/>
                <w:sz w:val="22"/>
                <w:szCs w:val="22"/>
                <w:lang w:eastAsia="en-US"/>
              </w:rPr>
            </w:pPr>
            <w:r w:rsidRPr="00F81DB4">
              <w:rPr>
                <w:rFonts w:ascii="Arial" w:eastAsia="Calibri" w:hAnsi="Arial" w:cs="Arial"/>
                <w:b/>
                <w:sz w:val="22"/>
                <w:szCs w:val="22"/>
                <w:lang w:val="es-ES" w:eastAsia="en-US"/>
              </w:rPr>
              <w:t>Pensamiento conceptual</w:t>
            </w:r>
          </w:p>
        </w:tc>
        <w:tc>
          <w:tcPr>
            <w:tcW w:w="3285" w:type="pct"/>
          </w:tcPr>
          <w:p w14:paraId="44B44E58" w14:textId="77777777" w:rsidR="00EB33F6" w:rsidRPr="00F81DB4" w:rsidRDefault="00EB33F6" w:rsidP="00C50C59">
            <w:pPr>
              <w:jc w:val="both"/>
              <w:rPr>
                <w:rFonts w:ascii="Arial" w:eastAsia="Calibri" w:hAnsi="Arial" w:cs="Arial"/>
                <w:sz w:val="22"/>
                <w:szCs w:val="22"/>
                <w:lang w:eastAsia="en-US"/>
              </w:rPr>
            </w:pPr>
            <w:r w:rsidRPr="00F81DB4">
              <w:rPr>
                <w:rFonts w:ascii="Arial" w:eastAsia="Calibri" w:hAnsi="Arial" w:cs="Arial"/>
                <w:sz w:val="22"/>
                <w:szCs w:val="22"/>
                <w:lang w:val="es-ES" w:eastAsia="en-US"/>
              </w:rPr>
              <w:t>Capacidad para articular la información que no está evidentemente relacionada y elaborar conceptos o modelos e identificar puntos críticos de las situaciones para justificar las acciones futuras (</w:t>
            </w:r>
            <w:proofErr w:type="spellStart"/>
            <w:r w:rsidRPr="00F81DB4">
              <w:rPr>
                <w:rFonts w:ascii="Arial" w:eastAsia="Calibri" w:hAnsi="Arial" w:cs="Arial"/>
                <w:sz w:val="22"/>
                <w:szCs w:val="22"/>
                <w:lang w:val="es-ES" w:eastAsia="en-US"/>
              </w:rPr>
              <w:t>Alles</w:t>
            </w:r>
            <w:proofErr w:type="spellEnd"/>
            <w:r w:rsidRPr="00F81DB4">
              <w:rPr>
                <w:rFonts w:ascii="Arial" w:eastAsia="Calibri" w:hAnsi="Arial" w:cs="Arial"/>
                <w:sz w:val="22"/>
                <w:szCs w:val="22"/>
                <w:lang w:val="es-ES" w:eastAsia="en-US"/>
              </w:rPr>
              <w:t>, 2006; Aguilar y Fonseca, 2010).</w:t>
            </w:r>
          </w:p>
        </w:tc>
      </w:tr>
      <w:tr w:rsidR="00EB33F6" w:rsidRPr="00052201" w14:paraId="1ECA1E05" w14:textId="77777777" w:rsidTr="0030780F">
        <w:tc>
          <w:tcPr>
            <w:tcW w:w="1715" w:type="pct"/>
          </w:tcPr>
          <w:p w14:paraId="13A2686A" w14:textId="77777777" w:rsidR="00EB33F6" w:rsidRPr="00F81DB4" w:rsidRDefault="00EB33F6" w:rsidP="00C50C59">
            <w:pPr>
              <w:jc w:val="center"/>
              <w:rPr>
                <w:rFonts w:ascii="Arial" w:eastAsia="Calibri" w:hAnsi="Arial" w:cs="Arial"/>
                <w:b/>
                <w:sz w:val="22"/>
                <w:szCs w:val="22"/>
                <w:lang w:eastAsia="en-US"/>
              </w:rPr>
            </w:pPr>
            <w:r w:rsidRPr="00F81DB4">
              <w:rPr>
                <w:rFonts w:ascii="Arial" w:eastAsia="Calibri" w:hAnsi="Arial" w:cs="Arial"/>
                <w:b/>
                <w:sz w:val="22"/>
                <w:szCs w:val="22"/>
                <w:lang w:val="es-ES" w:eastAsia="en-US"/>
              </w:rPr>
              <w:t>Perseverancia para lograr las metas</w:t>
            </w:r>
          </w:p>
        </w:tc>
        <w:tc>
          <w:tcPr>
            <w:tcW w:w="3285" w:type="pct"/>
          </w:tcPr>
          <w:p w14:paraId="588C70A4" w14:textId="77777777" w:rsidR="00EB33F6" w:rsidRPr="00F81DB4" w:rsidRDefault="00EB33F6" w:rsidP="00C50C59">
            <w:pPr>
              <w:jc w:val="both"/>
              <w:rPr>
                <w:rFonts w:ascii="Arial" w:eastAsia="Calibri" w:hAnsi="Arial" w:cs="Arial"/>
                <w:sz w:val="22"/>
                <w:szCs w:val="22"/>
                <w:lang w:eastAsia="en-US"/>
              </w:rPr>
            </w:pPr>
            <w:r w:rsidRPr="00F81DB4">
              <w:rPr>
                <w:rFonts w:ascii="Arial" w:eastAsia="Calibri" w:hAnsi="Arial" w:cs="Arial"/>
                <w:sz w:val="22"/>
                <w:szCs w:val="22"/>
                <w:lang w:val="es-ES" w:eastAsia="en-US"/>
              </w:rPr>
              <w:t>Estar con la disposición a mantenerse constante y con decisión en el afán de ejecutar las acciones y esfuerzos de forma duradera hasta alcanzar los objetivos propuestos (</w:t>
            </w:r>
            <w:proofErr w:type="spellStart"/>
            <w:r w:rsidRPr="00F81DB4">
              <w:rPr>
                <w:rFonts w:ascii="Arial" w:eastAsia="Calibri" w:hAnsi="Arial" w:cs="Arial"/>
                <w:sz w:val="22"/>
                <w:szCs w:val="22"/>
                <w:lang w:val="es-ES" w:eastAsia="en-US"/>
              </w:rPr>
              <w:t>Alles</w:t>
            </w:r>
            <w:proofErr w:type="spellEnd"/>
            <w:r w:rsidRPr="00F81DB4">
              <w:rPr>
                <w:rFonts w:ascii="Arial" w:eastAsia="Calibri" w:hAnsi="Arial" w:cs="Arial"/>
                <w:sz w:val="22"/>
                <w:szCs w:val="22"/>
                <w:lang w:val="es-ES" w:eastAsia="en-US"/>
              </w:rPr>
              <w:t>, 2006).</w:t>
            </w:r>
          </w:p>
        </w:tc>
      </w:tr>
      <w:tr w:rsidR="00EB33F6" w:rsidRPr="00052201" w14:paraId="34AEE850" w14:textId="77777777" w:rsidTr="0030780F">
        <w:tc>
          <w:tcPr>
            <w:tcW w:w="1715" w:type="pct"/>
          </w:tcPr>
          <w:p w14:paraId="4AEE6282" w14:textId="77777777" w:rsidR="00EB33F6" w:rsidRPr="00F81DB4" w:rsidRDefault="00EB33F6" w:rsidP="00C50C59">
            <w:pPr>
              <w:jc w:val="center"/>
              <w:rPr>
                <w:rFonts w:ascii="Arial" w:eastAsia="Calibri" w:hAnsi="Arial" w:cs="Arial"/>
                <w:b/>
                <w:sz w:val="22"/>
                <w:szCs w:val="22"/>
                <w:lang w:eastAsia="en-US"/>
              </w:rPr>
            </w:pPr>
            <w:r w:rsidRPr="00F81DB4">
              <w:rPr>
                <w:rFonts w:ascii="Arial" w:eastAsia="Calibri" w:hAnsi="Arial" w:cs="Arial"/>
                <w:b/>
                <w:sz w:val="22"/>
                <w:szCs w:val="22"/>
                <w:lang w:val="es-ES" w:eastAsia="en-US"/>
              </w:rPr>
              <w:t xml:space="preserve">Planificar y organizar  </w:t>
            </w:r>
            <w:r w:rsidR="00F81DB4">
              <w:rPr>
                <w:rFonts w:ascii="Arial" w:eastAsia="Calibri" w:hAnsi="Arial" w:cs="Arial"/>
                <w:b/>
                <w:lang w:val="es-ES" w:eastAsia="en-US"/>
              </w:rPr>
              <w:t xml:space="preserve"> </w:t>
            </w:r>
            <w:r w:rsidRPr="00F81DB4">
              <w:rPr>
                <w:rFonts w:ascii="Arial" w:eastAsia="Calibri" w:hAnsi="Arial" w:cs="Arial"/>
                <w:b/>
                <w:sz w:val="22"/>
                <w:szCs w:val="22"/>
                <w:lang w:val="es-ES" w:eastAsia="en-US"/>
              </w:rPr>
              <w:t>las labores con base en los recursos humanos y materiales disponibles</w:t>
            </w:r>
          </w:p>
        </w:tc>
        <w:tc>
          <w:tcPr>
            <w:tcW w:w="3285" w:type="pct"/>
          </w:tcPr>
          <w:p w14:paraId="3645F403" w14:textId="77777777" w:rsidR="00EB33F6" w:rsidRPr="00F81DB4" w:rsidRDefault="00EB33F6" w:rsidP="00C50C59">
            <w:pPr>
              <w:jc w:val="both"/>
              <w:rPr>
                <w:rFonts w:ascii="Arial" w:eastAsia="Calibri" w:hAnsi="Arial" w:cs="Arial"/>
                <w:sz w:val="22"/>
                <w:szCs w:val="22"/>
                <w:lang w:eastAsia="en-US"/>
              </w:rPr>
            </w:pPr>
            <w:r w:rsidRPr="00F81DB4">
              <w:rPr>
                <w:rFonts w:ascii="Arial" w:eastAsia="Calibri" w:hAnsi="Arial" w:cs="Arial"/>
                <w:sz w:val="22"/>
                <w:szCs w:val="22"/>
                <w:lang w:val="es-ES" w:eastAsia="en-US"/>
              </w:rPr>
              <w:t>Capacidad para definir las metas de forma efectiva, seleccionando las prioridades y los procedimientos adecuados para el cumplimiento de los plazos establecidos con los recursos necesa</w:t>
            </w:r>
            <w:r w:rsidR="00F81DB4">
              <w:rPr>
                <w:rFonts w:ascii="Arial" w:eastAsia="Calibri" w:hAnsi="Arial" w:cs="Arial"/>
                <w:lang w:val="es-ES" w:eastAsia="en-US"/>
              </w:rPr>
              <w:t xml:space="preserve">rios (Aguilar y Fonseca, 2010; </w:t>
            </w:r>
            <w:proofErr w:type="spellStart"/>
            <w:r w:rsidRPr="00F81DB4">
              <w:rPr>
                <w:rFonts w:ascii="Arial" w:eastAsia="Calibri" w:hAnsi="Arial" w:cs="Arial"/>
                <w:sz w:val="22"/>
                <w:szCs w:val="22"/>
                <w:lang w:val="es-ES" w:eastAsia="en-US"/>
              </w:rPr>
              <w:t>Alles</w:t>
            </w:r>
            <w:proofErr w:type="spellEnd"/>
            <w:r w:rsidRPr="00F81DB4">
              <w:rPr>
                <w:rFonts w:ascii="Arial" w:eastAsia="Calibri" w:hAnsi="Arial" w:cs="Arial"/>
                <w:sz w:val="22"/>
                <w:szCs w:val="22"/>
                <w:lang w:val="es-ES" w:eastAsia="en-US"/>
              </w:rPr>
              <w:t xml:space="preserve">, 2006). Debe tener la habilidad </w:t>
            </w:r>
            <w:r w:rsidRPr="0042600D">
              <w:rPr>
                <w:rFonts w:ascii="Arial" w:eastAsia="Calibri" w:hAnsi="Arial" w:cs="Arial"/>
                <w:sz w:val="22"/>
                <w:szCs w:val="22"/>
                <w:lang w:val="es-ES" w:eastAsia="en-US"/>
              </w:rPr>
              <w:t>para mantener un equilibrio en la gestión entre el ámbito de lo a</w:t>
            </w:r>
            <w:r w:rsidR="00F81DB4" w:rsidRPr="0042600D">
              <w:rPr>
                <w:rFonts w:ascii="Arial" w:eastAsia="Calibri" w:hAnsi="Arial" w:cs="Arial"/>
                <w:sz w:val="22"/>
                <w:szCs w:val="22"/>
                <w:lang w:val="es-ES" w:eastAsia="en-US"/>
              </w:rPr>
              <w:t xml:space="preserve">dministrativo y lo estratégico. </w:t>
            </w:r>
            <w:r w:rsidRPr="0042600D">
              <w:rPr>
                <w:rFonts w:ascii="Arial" w:eastAsia="Calibri" w:hAnsi="Arial" w:cs="Arial"/>
                <w:sz w:val="22"/>
                <w:szCs w:val="22"/>
                <w:lang w:val="es-ES" w:eastAsia="en-US"/>
              </w:rPr>
              <w:t>Además</w:t>
            </w:r>
            <w:r w:rsidR="00F81DB4" w:rsidRPr="0042600D">
              <w:rPr>
                <w:rFonts w:ascii="Arial" w:eastAsia="Calibri" w:hAnsi="Arial" w:cs="Arial"/>
                <w:sz w:val="22"/>
                <w:szCs w:val="22"/>
                <w:lang w:val="es-ES" w:eastAsia="en-US"/>
              </w:rPr>
              <w:t xml:space="preserve">, </w:t>
            </w:r>
            <w:r w:rsidRPr="0042600D">
              <w:rPr>
                <w:rFonts w:ascii="Arial" w:eastAsia="Calibri" w:hAnsi="Arial" w:cs="Arial"/>
                <w:sz w:val="22"/>
                <w:szCs w:val="22"/>
                <w:lang w:val="es-ES" w:eastAsia="en-US"/>
              </w:rPr>
              <w:t>debe conducir reuniones ejecuti</w:t>
            </w:r>
            <w:r w:rsidR="00F81DB4" w:rsidRPr="0042600D">
              <w:rPr>
                <w:rFonts w:ascii="Arial" w:eastAsia="Calibri" w:hAnsi="Arial" w:cs="Arial"/>
                <w:sz w:val="22"/>
                <w:szCs w:val="22"/>
                <w:lang w:val="es-ES" w:eastAsia="en-US"/>
              </w:rPr>
              <w:t xml:space="preserve">vas enfocadas hacia soluciones </w:t>
            </w:r>
            <w:r w:rsidRPr="0042600D">
              <w:rPr>
                <w:rFonts w:ascii="Arial" w:eastAsia="Calibri" w:hAnsi="Arial" w:cs="Arial"/>
                <w:sz w:val="22"/>
                <w:szCs w:val="22"/>
                <w:lang w:val="es-ES" w:eastAsia="en-US"/>
              </w:rPr>
              <w:t>(cuestionario a personas funcionarias MOPT, 2014).</w:t>
            </w:r>
          </w:p>
        </w:tc>
      </w:tr>
      <w:tr w:rsidR="00EB33F6" w:rsidRPr="00052201" w14:paraId="4AB3D8EE" w14:textId="77777777" w:rsidTr="0030780F">
        <w:tc>
          <w:tcPr>
            <w:tcW w:w="1715" w:type="pct"/>
          </w:tcPr>
          <w:p w14:paraId="35131B02" w14:textId="77777777" w:rsidR="00EB33F6" w:rsidRPr="00F81DB4" w:rsidRDefault="00EB33F6" w:rsidP="00C50C59">
            <w:pPr>
              <w:jc w:val="center"/>
              <w:rPr>
                <w:rFonts w:ascii="Arial" w:eastAsia="Calibri" w:hAnsi="Arial" w:cs="Arial"/>
                <w:b/>
                <w:sz w:val="22"/>
                <w:szCs w:val="22"/>
                <w:lang w:eastAsia="en-US"/>
              </w:rPr>
            </w:pPr>
            <w:r w:rsidRPr="00F81DB4">
              <w:rPr>
                <w:rFonts w:ascii="Arial" w:eastAsia="Calibri" w:hAnsi="Arial" w:cs="Arial"/>
                <w:b/>
                <w:sz w:val="22"/>
                <w:szCs w:val="22"/>
                <w:lang w:val="es-ES" w:eastAsia="en-US"/>
              </w:rPr>
              <w:lastRenderedPageBreak/>
              <w:t>Poseer visión a futuro</w:t>
            </w:r>
          </w:p>
        </w:tc>
        <w:tc>
          <w:tcPr>
            <w:tcW w:w="3285" w:type="pct"/>
          </w:tcPr>
          <w:p w14:paraId="38FFDC51" w14:textId="77777777" w:rsidR="00EB33F6" w:rsidRPr="00451480" w:rsidRDefault="00EB33F6" w:rsidP="00C50C59">
            <w:pPr>
              <w:jc w:val="both"/>
              <w:rPr>
                <w:rFonts w:ascii="Arial" w:eastAsia="Calibri" w:hAnsi="Arial" w:cs="Arial"/>
                <w:sz w:val="22"/>
                <w:szCs w:val="22"/>
                <w:lang w:eastAsia="en-US"/>
              </w:rPr>
            </w:pPr>
            <w:r w:rsidRPr="00451480">
              <w:rPr>
                <w:rFonts w:ascii="Arial" w:eastAsia="Calibri" w:hAnsi="Arial" w:cs="Arial"/>
                <w:sz w:val="22"/>
                <w:szCs w:val="22"/>
                <w:lang w:val="es-ES" w:eastAsia="en-US"/>
              </w:rPr>
              <w:t>Capacidad de formar y articular una perspectiva realista, llamativa del futuro de la unidad organizativa, logrando convocar habilidades, talentos y recursos para que se realice o se materialice (</w:t>
            </w:r>
            <w:proofErr w:type="spellStart"/>
            <w:r w:rsidRPr="00451480">
              <w:rPr>
                <w:rFonts w:ascii="Arial" w:eastAsia="Calibri" w:hAnsi="Arial" w:cs="Arial"/>
                <w:sz w:val="22"/>
                <w:szCs w:val="22"/>
                <w:lang w:val="es-ES" w:eastAsia="en-US"/>
              </w:rPr>
              <w:t>Robbins</w:t>
            </w:r>
            <w:proofErr w:type="spellEnd"/>
            <w:r w:rsidRPr="00451480">
              <w:rPr>
                <w:rFonts w:ascii="Arial" w:eastAsia="Calibri" w:hAnsi="Arial" w:cs="Arial"/>
                <w:sz w:val="22"/>
                <w:szCs w:val="22"/>
                <w:lang w:val="es-ES" w:eastAsia="en-US"/>
              </w:rPr>
              <w:t>, 2004).</w:t>
            </w:r>
          </w:p>
        </w:tc>
      </w:tr>
      <w:tr w:rsidR="00EB33F6" w:rsidRPr="00052201" w14:paraId="7DFD9DCC" w14:textId="77777777" w:rsidTr="0030780F">
        <w:tc>
          <w:tcPr>
            <w:tcW w:w="1715" w:type="pct"/>
          </w:tcPr>
          <w:p w14:paraId="70960391" w14:textId="77777777" w:rsidR="00EB33F6" w:rsidRPr="00F81DB4" w:rsidRDefault="00EB33F6" w:rsidP="00C50C59">
            <w:pPr>
              <w:jc w:val="center"/>
              <w:rPr>
                <w:rFonts w:ascii="Arial" w:eastAsia="Calibri" w:hAnsi="Arial" w:cs="Arial"/>
                <w:b/>
                <w:sz w:val="22"/>
                <w:szCs w:val="22"/>
                <w:lang w:eastAsia="en-US"/>
              </w:rPr>
            </w:pPr>
            <w:r w:rsidRPr="00F81DB4">
              <w:rPr>
                <w:rFonts w:ascii="Arial" w:eastAsia="Calibri" w:hAnsi="Arial" w:cs="Arial"/>
                <w:b/>
                <w:sz w:val="22"/>
                <w:szCs w:val="22"/>
                <w:lang w:val="es-ES" w:eastAsia="en-US"/>
              </w:rPr>
              <w:t>Proactividad-iniciativa</w:t>
            </w:r>
          </w:p>
        </w:tc>
        <w:tc>
          <w:tcPr>
            <w:tcW w:w="3285" w:type="pct"/>
          </w:tcPr>
          <w:p w14:paraId="4613BB1A" w14:textId="77777777" w:rsidR="00EB33F6" w:rsidRPr="00451480" w:rsidRDefault="00EB33F6" w:rsidP="00C50C59">
            <w:pPr>
              <w:jc w:val="both"/>
              <w:rPr>
                <w:rFonts w:ascii="Arial" w:eastAsia="Calibri" w:hAnsi="Arial" w:cs="Arial"/>
                <w:sz w:val="22"/>
                <w:szCs w:val="22"/>
                <w:lang w:eastAsia="en-US"/>
              </w:rPr>
            </w:pPr>
            <w:r w:rsidRPr="00451480">
              <w:rPr>
                <w:rFonts w:ascii="Arial" w:eastAsia="Calibri" w:hAnsi="Arial" w:cs="Arial"/>
                <w:sz w:val="22"/>
                <w:szCs w:val="22"/>
                <w:lang w:val="es-ES" w:eastAsia="en-US"/>
              </w:rPr>
              <w:t>Es una disposición a llevar a cabo acciones que conduzca</w:t>
            </w:r>
            <w:r w:rsidR="00F81DB4" w:rsidRPr="00451480">
              <w:rPr>
                <w:rFonts w:ascii="Arial" w:eastAsia="Calibri" w:hAnsi="Arial" w:cs="Arial"/>
                <w:sz w:val="22"/>
                <w:szCs w:val="22"/>
                <w:lang w:val="es-ES" w:eastAsia="en-US"/>
              </w:rPr>
              <w:t xml:space="preserve">n a nuevas maneras de hacer las tareas </w:t>
            </w:r>
            <w:r w:rsidRPr="00451480">
              <w:rPr>
                <w:rFonts w:ascii="Arial" w:eastAsia="Calibri" w:hAnsi="Arial" w:cs="Arial"/>
                <w:sz w:val="22"/>
                <w:szCs w:val="22"/>
                <w:lang w:val="es-ES" w:eastAsia="en-US"/>
              </w:rPr>
              <w:t>que ayuden a mejorar la labor (Aguilar y Fonseca, 2010). Esta acción ejecutiva se efectúa sin esperar una consulta o recibir órdenes en línea jerárquica con el propósito de evitar que ciertas situaciones o problemas se agraven (</w:t>
            </w:r>
            <w:proofErr w:type="spellStart"/>
            <w:r w:rsidRPr="00451480">
              <w:rPr>
                <w:rFonts w:ascii="Arial" w:eastAsia="Calibri" w:hAnsi="Arial" w:cs="Arial"/>
                <w:sz w:val="22"/>
                <w:szCs w:val="22"/>
                <w:lang w:val="es-ES" w:eastAsia="en-US"/>
              </w:rPr>
              <w:t>Alles</w:t>
            </w:r>
            <w:proofErr w:type="spellEnd"/>
            <w:r w:rsidRPr="00451480">
              <w:rPr>
                <w:rFonts w:ascii="Arial" w:eastAsia="Calibri" w:hAnsi="Arial" w:cs="Arial"/>
                <w:sz w:val="22"/>
                <w:szCs w:val="22"/>
                <w:lang w:val="es-ES" w:eastAsia="en-US"/>
              </w:rPr>
              <w:t>, 2006).</w:t>
            </w:r>
          </w:p>
        </w:tc>
      </w:tr>
      <w:tr w:rsidR="00EB33F6" w:rsidRPr="00052201" w14:paraId="3CA24965" w14:textId="77777777" w:rsidTr="008D0B98">
        <w:tc>
          <w:tcPr>
            <w:tcW w:w="5000" w:type="pct"/>
            <w:gridSpan w:val="2"/>
            <w:shd w:val="clear" w:color="auto" w:fill="F2F2F2" w:themeFill="background1" w:themeFillShade="F2"/>
          </w:tcPr>
          <w:p w14:paraId="059B94A6" w14:textId="77777777" w:rsidR="00EB33F6" w:rsidRPr="00F81DB4" w:rsidRDefault="00EB33F6" w:rsidP="00C50C59">
            <w:pPr>
              <w:jc w:val="center"/>
              <w:rPr>
                <w:rFonts w:ascii="Arial" w:eastAsia="Calibri" w:hAnsi="Arial" w:cs="Arial"/>
                <w:b/>
                <w:sz w:val="22"/>
                <w:szCs w:val="22"/>
                <w:lang w:eastAsia="en-US"/>
              </w:rPr>
            </w:pPr>
            <w:r w:rsidRPr="00F81DB4">
              <w:rPr>
                <w:rFonts w:ascii="Arial" w:eastAsia="Calibri" w:hAnsi="Arial" w:cs="Arial"/>
                <w:b/>
                <w:sz w:val="22"/>
                <w:szCs w:val="22"/>
                <w:lang w:eastAsia="en-US"/>
              </w:rPr>
              <w:t>R</w:t>
            </w:r>
          </w:p>
        </w:tc>
      </w:tr>
      <w:tr w:rsidR="00EB33F6" w:rsidRPr="00052201" w14:paraId="1A890B94" w14:textId="77777777" w:rsidTr="0030780F">
        <w:tc>
          <w:tcPr>
            <w:tcW w:w="1715" w:type="pct"/>
          </w:tcPr>
          <w:p w14:paraId="38E67E29" w14:textId="77777777" w:rsidR="00EB33F6" w:rsidRPr="00F81DB4" w:rsidRDefault="00EB33F6" w:rsidP="00C50C59">
            <w:pPr>
              <w:jc w:val="center"/>
              <w:rPr>
                <w:rFonts w:ascii="Arial" w:eastAsia="Calibri" w:hAnsi="Arial" w:cs="Arial"/>
                <w:b/>
                <w:sz w:val="22"/>
                <w:szCs w:val="22"/>
                <w:lang w:eastAsia="en-US"/>
              </w:rPr>
            </w:pPr>
            <w:r w:rsidRPr="00F81DB4">
              <w:rPr>
                <w:rFonts w:ascii="Arial" w:eastAsia="Calibri" w:hAnsi="Arial" w:cs="Arial"/>
                <w:b/>
                <w:sz w:val="22"/>
                <w:szCs w:val="22"/>
                <w:lang w:val="es-ES" w:eastAsia="en-US"/>
              </w:rPr>
              <w:t>Respeto</w:t>
            </w:r>
          </w:p>
        </w:tc>
        <w:tc>
          <w:tcPr>
            <w:tcW w:w="3285" w:type="pct"/>
          </w:tcPr>
          <w:p w14:paraId="7D82B5E5" w14:textId="77777777" w:rsidR="00EB33F6" w:rsidRPr="00F81DB4" w:rsidRDefault="00EB33F6" w:rsidP="00C50C59">
            <w:pPr>
              <w:jc w:val="both"/>
              <w:rPr>
                <w:rFonts w:ascii="Arial" w:eastAsia="Calibri" w:hAnsi="Arial" w:cs="Arial"/>
                <w:sz w:val="22"/>
                <w:szCs w:val="22"/>
                <w:lang w:eastAsia="en-US"/>
              </w:rPr>
            </w:pPr>
            <w:r w:rsidRPr="00F81DB4">
              <w:rPr>
                <w:rFonts w:ascii="Arial" w:eastAsia="Calibri" w:hAnsi="Arial" w:cs="Arial"/>
                <w:sz w:val="22"/>
                <w:szCs w:val="22"/>
                <w:lang w:val="es-ES" w:eastAsia="en-US"/>
              </w:rPr>
              <w:t>Atender las normas de convivencia social establecidas en la institución. Se entenderá el respeto no solo como no involucrarse en los asuntos del otro u otra de manera pasiva, sino  ser proactivos; preocupados por el bienestar de las otras personas; demostrarán empatía y tolerancia; reconocerán y comprenderán en los otros sus individualidades, así como las diversas formas de ser de las personas en la empresa; demostrarán ser justos, cuidadosos, sinceros, amables y considerados en el trato con cada persona con la que se relacione como producto de su trabajo; escucharán; aceptarán y tomarán en cuenta las opiniones de los demás, aun las que sean contrarias a la suya (Poder Ejecutivo, Código de Ética MOPT, 2012).</w:t>
            </w:r>
          </w:p>
        </w:tc>
      </w:tr>
      <w:tr w:rsidR="00EB33F6" w:rsidRPr="00052201" w14:paraId="2A57FD1F" w14:textId="77777777" w:rsidTr="008D0B98">
        <w:trPr>
          <w:trHeight w:val="2233"/>
        </w:trPr>
        <w:tc>
          <w:tcPr>
            <w:tcW w:w="1715" w:type="pct"/>
          </w:tcPr>
          <w:p w14:paraId="168DEA22" w14:textId="77777777" w:rsidR="00EB33F6" w:rsidRPr="00F81DB4" w:rsidRDefault="00EB33F6" w:rsidP="00C50C59">
            <w:pPr>
              <w:jc w:val="center"/>
              <w:rPr>
                <w:rFonts w:ascii="Arial" w:eastAsia="Calibri" w:hAnsi="Arial" w:cs="Arial"/>
                <w:b/>
                <w:sz w:val="22"/>
                <w:szCs w:val="22"/>
                <w:lang w:eastAsia="en-US"/>
              </w:rPr>
            </w:pPr>
            <w:r w:rsidRPr="00F81DB4">
              <w:rPr>
                <w:rFonts w:ascii="Arial" w:eastAsia="Calibri" w:hAnsi="Arial" w:cs="Arial"/>
                <w:b/>
                <w:sz w:val="22"/>
                <w:szCs w:val="22"/>
                <w:lang w:val="es-ES" w:eastAsia="en-US"/>
              </w:rPr>
              <w:t>Responsabilidad</w:t>
            </w:r>
          </w:p>
        </w:tc>
        <w:tc>
          <w:tcPr>
            <w:tcW w:w="3285" w:type="pct"/>
          </w:tcPr>
          <w:p w14:paraId="5D5BEB1F" w14:textId="77777777" w:rsidR="00EB33F6" w:rsidRPr="00F81DB4" w:rsidRDefault="00EB33F6" w:rsidP="00C50C59">
            <w:pPr>
              <w:jc w:val="both"/>
              <w:rPr>
                <w:rFonts w:ascii="Arial" w:eastAsia="Calibri" w:hAnsi="Arial" w:cs="Arial"/>
                <w:sz w:val="22"/>
                <w:szCs w:val="22"/>
                <w:lang w:eastAsia="en-US"/>
              </w:rPr>
            </w:pPr>
            <w:r w:rsidRPr="00F81DB4">
              <w:rPr>
                <w:rFonts w:ascii="Arial" w:eastAsia="Calibri" w:hAnsi="Arial" w:cs="Arial"/>
                <w:sz w:val="22"/>
                <w:szCs w:val="22"/>
                <w:lang w:val="es-ES" w:eastAsia="en-US"/>
              </w:rPr>
              <w:t>Orientación hacia el cumplimiento de los compromisos aceptados y a realizar las tareas de la mejor manera buscando tener comportamientos que reduzcan los riesgos a cometer errores (Aguilar y Fonseca, 2010). También significa, si</w:t>
            </w:r>
            <w:r w:rsidR="00F81DB4">
              <w:rPr>
                <w:rFonts w:ascii="Arial" w:eastAsia="Calibri" w:hAnsi="Arial" w:cs="Arial"/>
                <w:lang w:val="es-ES" w:eastAsia="en-US"/>
              </w:rPr>
              <w:t xml:space="preserve"> se presentan, </w:t>
            </w:r>
            <w:r w:rsidRPr="00F81DB4">
              <w:rPr>
                <w:rFonts w:ascii="Arial" w:eastAsia="Calibri" w:hAnsi="Arial" w:cs="Arial"/>
                <w:sz w:val="22"/>
                <w:szCs w:val="22"/>
                <w:lang w:val="es-ES" w:eastAsia="en-US"/>
              </w:rPr>
              <w:t>asumir los propios errores (</w:t>
            </w:r>
            <w:proofErr w:type="spellStart"/>
            <w:r w:rsidRPr="00F81DB4">
              <w:rPr>
                <w:rFonts w:ascii="Arial" w:eastAsia="Calibri" w:hAnsi="Arial" w:cs="Arial"/>
                <w:sz w:val="22"/>
                <w:szCs w:val="22"/>
                <w:lang w:val="es-ES" w:eastAsia="en-US"/>
              </w:rPr>
              <w:t>Alles</w:t>
            </w:r>
            <w:proofErr w:type="spellEnd"/>
            <w:r w:rsidRPr="00F81DB4">
              <w:rPr>
                <w:rFonts w:ascii="Arial" w:eastAsia="Calibri" w:hAnsi="Arial" w:cs="Arial"/>
                <w:sz w:val="22"/>
                <w:szCs w:val="22"/>
                <w:lang w:val="es-ES" w:eastAsia="en-US"/>
              </w:rPr>
              <w:t>, 2006) o no abandonar a las personas colaboradoras ante los problemas o mostrarse indiferente a situaciones que menoscaban la labor que se realiza (cuestionario a personas funcionarias MOPT, 2014).</w:t>
            </w:r>
          </w:p>
        </w:tc>
      </w:tr>
      <w:tr w:rsidR="00EB33F6" w:rsidRPr="00052201" w14:paraId="01106007" w14:textId="77777777" w:rsidTr="008D0B98">
        <w:tc>
          <w:tcPr>
            <w:tcW w:w="5000" w:type="pct"/>
            <w:gridSpan w:val="2"/>
            <w:shd w:val="clear" w:color="auto" w:fill="F2F2F2" w:themeFill="background1" w:themeFillShade="F2"/>
          </w:tcPr>
          <w:p w14:paraId="0C966794" w14:textId="77777777" w:rsidR="00EB33F6" w:rsidRPr="00F81DB4" w:rsidRDefault="00EB33F6" w:rsidP="00C50C59">
            <w:pPr>
              <w:jc w:val="center"/>
              <w:rPr>
                <w:rFonts w:ascii="Arial" w:eastAsia="Calibri" w:hAnsi="Arial" w:cs="Arial"/>
                <w:b/>
                <w:sz w:val="22"/>
                <w:szCs w:val="22"/>
                <w:lang w:val="es-ES" w:eastAsia="en-US"/>
              </w:rPr>
            </w:pPr>
            <w:r w:rsidRPr="00F81DB4">
              <w:rPr>
                <w:rFonts w:ascii="Arial" w:eastAsia="Calibri" w:hAnsi="Arial" w:cs="Arial"/>
                <w:b/>
                <w:sz w:val="22"/>
                <w:szCs w:val="22"/>
                <w:lang w:val="es-ES" w:eastAsia="en-US"/>
              </w:rPr>
              <w:t>T</w:t>
            </w:r>
          </w:p>
        </w:tc>
      </w:tr>
      <w:tr w:rsidR="00EB33F6" w:rsidRPr="00052201" w14:paraId="3CDBE9F5" w14:textId="77777777" w:rsidTr="0030780F">
        <w:tc>
          <w:tcPr>
            <w:tcW w:w="1715" w:type="pct"/>
          </w:tcPr>
          <w:p w14:paraId="6C40960D" w14:textId="77777777" w:rsidR="00EB33F6" w:rsidRPr="00F81DB4" w:rsidRDefault="00EB33F6" w:rsidP="00C50C59">
            <w:pPr>
              <w:jc w:val="center"/>
              <w:rPr>
                <w:rFonts w:ascii="Arial" w:eastAsia="Calibri" w:hAnsi="Arial" w:cs="Arial"/>
                <w:b/>
                <w:sz w:val="22"/>
                <w:szCs w:val="22"/>
                <w:lang w:eastAsia="en-US"/>
              </w:rPr>
            </w:pPr>
            <w:r w:rsidRPr="00F81DB4">
              <w:rPr>
                <w:rFonts w:ascii="Arial" w:eastAsia="Calibri" w:hAnsi="Arial" w:cs="Arial"/>
                <w:b/>
                <w:sz w:val="22"/>
                <w:szCs w:val="22"/>
                <w:lang w:val="es-ES" w:eastAsia="en-US"/>
              </w:rPr>
              <w:t>Tolerancia</w:t>
            </w:r>
          </w:p>
        </w:tc>
        <w:tc>
          <w:tcPr>
            <w:tcW w:w="3285" w:type="pct"/>
          </w:tcPr>
          <w:p w14:paraId="04C962B2" w14:textId="77777777" w:rsidR="00EB33F6" w:rsidRPr="00F81DB4" w:rsidRDefault="00EB33F6" w:rsidP="00C50C59">
            <w:pPr>
              <w:jc w:val="both"/>
              <w:rPr>
                <w:rFonts w:ascii="Arial" w:eastAsia="Calibri" w:hAnsi="Arial" w:cs="Arial"/>
                <w:sz w:val="22"/>
                <w:szCs w:val="22"/>
                <w:lang w:eastAsia="en-US"/>
              </w:rPr>
            </w:pPr>
            <w:r w:rsidRPr="00F81DB4">
              <w:rPr>
                <w:rFonts w:ascii="Arial" w:eastAsia="Calibri" w:hAnsi="Arial" w:cs="Arial"/>
                <w:sz w:val="22"/>
                <w:szCs w:val="22"/>
                <w:lang w:val="es-ES" w:eastAsia="en-US"/>
              </w:rPr>
              <w:t>Tener respeto a las ideas, creencias o prácticas de los demás cuando son diferentes o contrarias a las propias, considerando por consiguiente las normas de los demás y poder lograr la perfección de las cosas (Poder Ejecutivo, Código Ética, MOPT, 2012).</w:t>
            </w:r>
          </w:p>
        </w:tc>
      </w:tr>
      <w:tr w:rsidR="00EB33F6" w:rsidRPr="00052201" w14:paraId="752D9281" w14:textId="77777777" w:rsidTr="0030780F">
        <w:tc>
          <w:tcPr>
            <w:tcW w:w="1715" w:type="pct"/>
          </w:tcPr>
          <w:p w14:paraId="5BAB24AF" w14:textId="77777777" w:rsidR="00EB33F6" w:rsidRPr="00451480" w:rsidRDefault="00EB33F6" w:rsidP="00C50C59">
            <w:pPr>
              <w:jc w:val="center"/>
              <w:rPr>
                <w:rFonts w:ascii="Arial" w:eastAsia="Calibri" w:hAnsi="Arial" w:cs="Arial"/>
                <w:b/>
                <w:sz w:val="22"/>
                <w:szCs w:val="22"/>
                <w:lang w:eastAsia="en-US"/>
              </w:rPr>
            </w:pPr>
            <w:r w:rsidRPr="00451480">
              <w:rPr>
                <w:rFonts w:ascii="Arial" w:eastAsia="Calibri" w:hAnsi="Arial" w:cs="Arial"/>
                <w:b/>
                <w:sz w:val="22"/>
                <w:szCs w:val="22"/>
                <w:lang w:val="es-ES" w:eastAsia="en-US"/>
              </w:rPr>
              <w:t>Trabajo en equipo</w:t>
            </w:r>
          </w:p>
        </w:tc>
        <w:tc>
          <w:tcPr>
            <w:tcW w:w="3285" w:type="pct"/>
          </w:tcPr>
          <w:p w14:paraId="4FAB2EC1" w14:textId="77777777" w:rsidR="00EB33F6" w:rsidRPr="00451480" w:rsidRDefault="00F81DB4" w:rsidP="00C50C59">
            <w:pPr>
              <w:jc w:val="both"/>
              <w:rPr>
                <w:rFonts w:ascii="Arial" w:eastAsia="Calibri" w:hAnsi="Arial" w:cs="Arial"/>
                <w:sz w:val="22"/>
                <w:szCs w:val="22"/>
                <w:lang w:eastAsia="en-US"/>
              </w:rPr>
            </w:pPr>
            <w:r w:rsidRPr="00451480">
              <w:rPr>
                <w:rFonts w:ascii="Arial" w:eastAsia="Calibri" w:hAnsi="Arial" w:cs="Arial"/>
                <w:sz w:val="22"/>
                <w:szCs w:val="22"/>
                <w:lang w:val="es-ES" w:eastAsia="en-US"/>
              </w:rPr>
              <w:t xml:space="preserve">Capacidad de actuar de manera, compartida, </w:t>
            </w:r>
            <w:r w:rsidR="00EB33F6" w:rsidRPr="00451480">
              <w:rPr>
                <w:rFonts w:ascii="Arial" w:eastAsia="Calibri" w:hAnsi="Arial" w:cs="Arial"/>
                <w:sz w:val="22"/>
                <w:szCs w:val="22"/>
                <w:lang w:val="es-ES" w:eastAsia="en-US"/>
              </w:rPr>
              <w:t xml:space="preserve">participativa y cooperativa para la búsqueda sincera de las metas del equipo supeditando los intereses particulares a estas. El trabajo coordinado con las demás personas que forman parte de la organización no representa un </w:t>
            </w:r>
            <w:r w:rsidRPr="00451480">
              <w:rPr>
                <w:rFonts w:ascii="Arial" w:eastAsia="Calibri" w:hAnsi="Arial" w:cs="Arial"/>
                <w:sz w:val="22"/>
                <w:szCs w:val="22"/>
                <w:lang w:val="es-ES" w:eastAsia="en-US"/>
              </w:rPr>
              <w:t>sometimiento irracional (</w:t>
            </w:r>
            <w:proofErr w:type="spellStart"/>
            <w:r w:rsidRPr="00451480">
              <w:rPr>
                <w:rFonts w:ascii="Arial" w:eastAsia="Calibri" w:hAnsi="Arial" w:cs="Arial"/>
                <w:sz w:val="22"/>
                <w:szCs w:val="22"/>
                <w:lang w:val="es-ES" w:eastAsia="en-US"/>
              </w:rPr>
              <w:t>Alles</w:t>
            </w:r>
            <w:proofErr w:type="spellEnd"/>
            <w:r w:rsidRPr="00451480">
              <w:rPr>
                <w:rFonts w:ascii="Arial" w:eastAsia="Calibri" w:hAnsi="Arial" w:cs="Arial"/>
                <w:sz w:val="22"/>
                <w:szCs w:val="22"/>
                <w:lang w:val="es-ES" w:eastAsia="en-US"/>
              </w:rPr>
              <w:t xml:space="preserve">, 2006; </w:t>
            </w:r>
            <w:r w:rsidR="00EB33F6" w:rsidRPr="00451480">
              <w:rPr>
                <w:rFonts w:ascii="Arial" w:eastAsia="Calibri" w:hAnsi="Arial" w:cs="Arial"/>
                <w:sz w:val="22"/>
                <w:szCs w:val="22"/>
                <w:lang w:val="es-ES" w:eastAsia="en-US"/>
              </w:rPr>
              <w:t>Aguilar y Fonseca, 2010).</w:t>
            </w:r>
          </w:p>
        </w:tc>
      </w:tr>
      <w:tr w:rsidR="00EB33F6" w:rsidRPr="00052201" w14:paraId="23C07459" w14:textId="77777777" w:rsidTr="008D0B98">
        <w:trPr>
          <w:trHeight w:val="1454"/>
        </w:trPr>
        <w:tc>
          <w:tcPr>
            <w:tcW w:w="1715" w:type="pct"/>
          </w:tcPr>
          <w:p w14:paraId="705A4A62" w14:textId="77777777" w:rsidR="00EB33F6" w:rsidRPr="00F81DB4" w:rsidRDefault="00EB33F6" w:rsidP="00C50C59">
            <w:pPr>
              <w:jc w:val="center"/>
              <w:rPr>
                <w:rFonts w:ascii="Arial" w:eastAsia="Calibri" w:hAnsi="Arial" w:cs="Arial"/>
                <w:b/>
                <w:sz w:val="22"/>
                <w:szCs w:val="22"/>
                <w:lang w:eastAsia="en-US"/>
              </w:rPr>
            </w:pPr>
            <w:r w:rsidRPr="00F81DB4">
              <w:rPr>
                <w:rFonts w:ascii="Arial" w:eastAsia="Calibri" w:hAnsi="Arial" w:cs="Arial"/>
                <w:b/>
                <w:sz w:val="22"/>
                <w:szCs w:val="22"/>
                <w:lang w:val="es-ES" w:eastAsia="en-US"/>
              </w:rPr>
              <w:t>Transparencia</w:t>
            </w:r>
          </w:p>
        </w:tc>
        <w:tc>
          <w:tcPr>
            <w:tcW w:w="3285" w:type="pct"/>
          </w:tcPr>
          <w:p w14:paraId="52E4849E" w14:textId="77777777" w:rsidR="00EB33F6" w:rsidRPr="00451480" w:rsidRDefault="00EB33F6" w:rsidP="00C50C59">
            <w:pPr>
              <w:jc w:val="both"/>
              <w:rPr>
                <w:rFonts w:ascii="Arial" w:eastAsia="Calibri" w:hAnsi="Arial" w:cs="Arial"/>
                <w:sz w:val="22"/>
                <w:szCs w:val="22"/>
                <w:lang w:eastAsia="en-US"/>
              </w:rPr>
            </w:pPr>
            <w:r w:rsidRPr="00451480">
              <w:rPr>
                <w:rFonts w:ascii="Arial" w:eastAsia="Calibri" w:hAnsi="Arial" w:cs="Arial"/>
                <w:sz w:val="22"/>
                <w:szCs w:val="22"/>
                <w:lang w:val="es-ES" w:eastAsia="en-US"/>
              </w:rPr>
              <w:t>La ejecució</w:t>
            </w:r>
            <w:r w:rsidR="00F81DB4" w:rsidRPr="00451480">
              <w:rPr>
                <w:rFonts w:ascii="Arial" w:eastAsia="Calibri" w:hAnsi="Arial" w:cs="Arial"/>
                <w:sz w:val="22"/>
                <w:szCs w:val="22"/>
                <w:lang w:val="es-ES" w:eastAsia="en-US"/>
              </w:rPr>
              <w:t xml:space="preserve">n de las labores se realiza con </w:t>
            </w:r>
            <w:r w:rsidR="00C90C8C" w:rsidRPr="00451480">
              <w:rPr>
                <w:rFonts w:ascii="Arial" w:eastAsia="Calibri" w:hAnsi="Arial" w:cs="Arial"/>
                <w:sz w:val="22"/>
                <w:szCs w:val="22"/>
                <w:lang w:val="es-ES" w:eastAsia="en-US"/>
              </w:rPr>
              <w:t xml:space="preserve">total claridad, </w:t>
            </w:r>
            <w:r w:rsidRPr="00451480">
              <w:rPr>
                <w:rFonts w:ascii="Arial" w:eastAsia="Calibri" w:hAnsi="Arial" w:cs="Arial"/>
                <w:sz w:val="22"/>
                <w:szCs w:val="22"/>
                <w:lang w:val="es-ES" w:eastAsia="en-US"/>
              </w:rPr>
              <w:t xml:space="preserve">de modo que puedan ser evaluadas sin dificultad alguna, así mismo, suministrarán y no ocultarán ni retendrán información de interés público, a lo externo de la institución de acuerdo con las disposiciones </w:t>
            </w:r>
            <w:r w:rsidRPr="00451480">
              <w:rPr>
                <w:rFonts w:ascii="Arial" w:eastAsia="Calibri" w:hAnsi="Arial" w:cs="Arial"/>
                <w:sz w:val="22"/>
                <w:szCs w:val="22"/>
                <w:lang w:val="es-ES" w:eastAsia="en-US"/>
              </w:rPr>
              <w:lastRenderedPageBreak/>
              <w:t>constitucionales, legales y técnicas vigentes (Poder Ejecutivo, Código de Ética MOPT, 2012).</w:t>
            </w:r>
          </w:p>
        </w:tc>
      </w:tr>
      <w:tr w:rsidR="00EB33F6" w:rsidRPr="00052201" w14:paraId="05264AD5" w14:textId="77777777" w:rsidTr="008D0B98">
        <w:tc>
          <w:tcPr>
            <w:tcW w:w="5000" w:type="pct"/>
            <w:gridSpan w:val="2"/>
            <w:shd w:val="clear" w:color="auto" w:fill="F2F2F2" w:themeFill="background1" w:themeFillShade="F2"/>
          </w:tcPr>
          <w:p w14:paraId="293C30BB" w14:textId="77777777" w:rsidR="00EB33F6" w:rsidRPr="00F81DB4" w:rsidRDefault="00EB33F6" w:rsidP="00C50C59">
            <w:pPr>
              <w:contextualSpacing/>
              <w:jc w:val="center"/>
              <w:rPr>
                <w:rFonts w:ascii="Arial" w:hAnsi="Arial" w:cs="Arial"/>
                <w:b/>
                <w:sz w:val="22"/>
                <w:szCs w:val="22"/>
                <w:lang w:val="es-ES" w:eastAsia="es-CR"/>
              </w:rPr>
            </w:pPr>
            <w:r w:rsidRPr="00F81DB4">
              <w:rPr>
                <w:rFonts w:ascii="Arial" w:hAnsi="Arial" w:cs="Arial"/>
                <w:b/>
                <w:sz w:val="22"/>
                <w:szCs w:val="22"/>
                <w:lang w:val="es-ES" w:eastAsia="es-CR"/>
              </w:rPr>
              <w:lastRenderedPageBreak/>
              <w:t>U</w:t>
            </w:r>
          </w:p>
        </w:tc>
      </w:tr>
      <w:tr w:rsidR="00EB33F6" w:rsidRPr="00052201" w14:paraId="0CC4CD17" w14:textId="77777777" w:rsidTr="0030780F">
        <w:tc>
          <w:tcPr>
            <w:tcW w:w="1715" w:type="pct"/>
          </w:tcPr>
          <w:p w14:paraId="29117924" w14:textId="77777777" w:rsidR="00EB33F6" w:rsidRPr="00F81DB4" w:rsidRDefault="00EB33F6" w:rsidP="00C50C59">
            <w:pPr>
              <w:jc w:val="center"/>
              <w:rPr>
                <w:rFonts w:ascii="Arial" w:eastAsia="Calibri" w:hAnsi="Arial" w:cs="Arial"/>
                <w:b/>
                <w:sz w:val="22"/>
                <w:szCs w:val="22"/>
                <w:lang w:eastAsia="en-US"/>
              </w:rPr>
            </w:pPr>
            <w:r w:rsidRPr="00F81DB4">
              <w:rPr>
                <w:rFonts w:ascii="Arial" w:eastAsia="Calibri" w:hAnsi="Arial" w:cs="Arial"/>
                <w:b/>
                <w:sz w:val="22"/>
                <w:szCs w:val="22"/>
                <w:lang w:val="es-ES" w:eastAsia="en-US"/>
              </w:rPr>
              <w:t>Uso adecuado del poder</w:t>
            </w:r>
          </w:p>
        </w:tc>
        <w:tc>
          <w:tcPr>
            <w:tcW w:w="3285" w:type="pct"/>
          </w:tcPr>
          <w:p w14:paraId="1E61108E" w14:textId="77777777" w:rsidR="00EB33F6" w:rsidRPr="00451480" w:rsidRDefault="00EB33F6" w:rsidP="00C50C59">
            <w:pPr>
              <w:contextualSpacing/>
              <w:jc w:val="both"/>
              <w:rPr>
                <w:rFonts w:ascii="Arial" w:hAnsi="Arial" w:cs="Arial"/>
                <w:sz w:val="22"/>
                <w:szCs w:val="22"/>
                <w:lang w:val="es-ES" w:eastAsia="es-CR"/>
              </w:rPr>
            </w:pPr>
            <w:r w:rsidRPr="00451480">
              <w:rPr>
                <w:rFonts w:ascii="Arial" w:hAnsi="Arial" w:cs="Arial"/>
                <w:sz w:val="22"/>
                <w:szCs w:val="22"/>
                <w:lang w:val="es-ES" w:eastAsia="es-CR"/>
              </w:rPr>
              <w:t xml:space="preserve">El poder como </w:t>
            </w:r>
            <w:r w:rsidR="00F81DB4" w:rsidRPr="00451480">
              <w:rPr>
                <w:rFonts w:ascii="Arial" w:hAnsi="Arial" w:cs="Arial"/>
                <w:sz w:val="22"/>
                <w:szCs w:val="22"/>
                <w:lang w:val="es-ES" w:eastAsia="es-CR"/>
              </w:rPr>
              <w:t xml:space="preserve">la capacidad de realizar algo, </w:t>
            </w:r>
            <w:r w:rsidRPr="00451480">
              <w:rPr>
                <w:rFonts w:ascii="Arial" w:hAnsi="Arial" w:cs="Arial"/>
                <w:sz w:val="22"/>
                <w:szCs w:val="22"/>
                <w:lang w:val="es-ES" w:eastAsia="es-CR"/>
              </w:rPr>
              <w:t xml:space="preserve">debe ser visto como un medio, más que un fin. Es un medio para conducir a un equipo de trabajo al logro de los objetivos. El poder formal que proporciona el puesto de jefatura debe usarse sin transgredir los límites que se han </w:t>
            </w:r>
            <w:r w:rsidR="00F81DB4" w:rsidRPr="00451480">
              <w:rPr>
                <w:rFonts w:ascii="Arial" w:hAnsi="Arial" w:cs="Arial"/>
                <w:sz w:val="22"/>
                <w:szCs w:val="22"/>
                <w:lang w:val="es-ES" w:eastAsia="es-CR"/>
              </w:rPr>
              <w:t xml:space="preserve">dado para que no se practiquen </w:t>
            </w:r>
            <w:r w:rsidRPr="00451480">
              <w:rPr>
                <w:rFonts w:ascii="Arial" w:hAnsi="Arial" w:cs="Arial"/>
                <w:sz w:val="22"/>
                <w:szCs w:val="22"/>
                <w:lang w:val="es-ES" w:eastAsia="es-CR"/>
              </w:rPr>
              <w:t>abusos o excesos. No se debe creer que el puesto de jefatura otorga privilegios (</w:t>
            </w:r>
            <w:proofErr w:type="spellStart"/>
            <w:r w:rsidRPr="00451480">
              <w:rPr>
                <w:rFonts w:ascii="Arial" w:eastAsia="Calibri" w:hAnsi="Arial" w:cs="Arial"/>
                <w:sz w:val="22"/>
                <w:szCs w:val="22"/>
                <w:lang w:val="es-ES" w:eastAsia="en-US"/>
              </w:rPr>
              <w:t>Robbins</w:t>
            </w:r>
            <w:proofErr w:type="spellEnd"/>
            <w:r w:rsidRPr="00451480">
              <w:rPr>
                <w:rFonts w:ascii="Arial" w:eastAsia="Calibri" w:hAnsi="Arial" w:cs="Arial"/>
                <w:sz w:val="22"/>
                <w:szCs w:val="22"/>
                <w:lang w:val="es-ES" w:eastAsia="en-US"/>
              </w:rPr>
              <w:t>, 2004; cuestionario a personas funcionarias MOPT, 2014).</w:t>
            </w:r>
          </w:p>
        </w:tc>
      </w:tr>
      <w:tr w:rsidR="00EB33F6" w:rsidRPr="00052201" w14:paraId="4BE62863" w14:textId="77777777" w:rsidTr="0030780F">
        <w:tc>
          <w:tcPr>
            <w:tcW w:w="1715" w:type="pct"/>
          </w:tcPr>
          <w:p w14:paraId="74FC92FD" w14:textId="77777777" w:rsidR="00EB33F6" w:rsidRPr="00F81DB4" w:rsidRDefault="00EB33F6" w:rsidP="00C50C59">
            <w:pPr>
              <w:jc w:val="center"/>
              <w:rPr>
                <w:rFonts w:ascii="Arial" w:eastAsia="Calibri" w:hAnsi="Arial" w:cs="Arial"/>
                <w:b/>
                <w:sz w:val="22"/>
                <w:szCs w:val="22"/>
                <w:lang w:eastAsia="en-US"/>
              </w:rPr>
            </w:pPr>
            <w:r w:rsidRPr="00F81DB4">
              <w:rPr>
                <w:rFonts w:ascii="Arial" w:eastAsia="Calibri" w:hAnsi="Arial" w:cs="Arial"/>
                <w:b/>
                <w:sz w:val="22"/>
                <w:szCs w:val="22"/>
                <w:lang w:val="es-ES" w:eastAsia="en-US"/>
              </w:rPr>
              <w:t>Uso de medios tecnológicos de comunicación e informáticos</w:t>
            </w:r>
          </w:p>
        </w:tc>
        <w:tc>
          <w:tcPr>
            <w:tcW w:w="3285" w:type="pct"/>
          </w:tcPr>
          <w:p w14:paraId="189FF77D" w14:textId="77777777" w:rsidR="00EB33F6" w:rsidRPr="00451480" w:rsidRDefault="00EB33F6" w:rsidP="00C50C59">
            <w:pPr>
              <w:jc w:val="both"/>
              <w:rPr>
                <w:rFonts w:ascii="Arial" w:eastAsia="Calibri" w:hAnsi="Arial" w:cs="Arial"/>
                <w:sz w:val="22"/>
                <w:szCs w:val="22"/>
                <w:lang w:eastAsia="en-US"/>
              </w:rPr>
            </w:pPr>
            <w:r w:rsidRPr="00451480">
              <w:rPr>
                <w:rFonts w:ascii="Arial" w:eastAsia="Calibri" w:hAnsi="Arial" w:cs="Arial"/>
                <w:sz w:val="22"/>
                <w:szCs w:val="22"/>
                <w:lang w:val="es-ES" w:eastAsia="en-US"/>
              </w:rPr>
              <w:t>La utilización de recursos e instrumentos tecnológicos referidos al tratamiento de la información y comunicación que sirven de apoyo a la gestión.</w:t>
            </w:r>
          </w:p>
        </w:tc>
      </w:tr>
      <w:tr w:rsidR="00EB33F6" w:rsidRPr="00052201" w14:paraId="6C54C14A" w14:textId="77777777" w:rsidTr="008D0B98">
        <w:tc>
          <w:tcPr>
            <w:tcW w:w="5000" w:type="pct"/>
            <w:gridSpan w:val="2"/>
            <w:shd w:val="clear" w:color="auto" w:fill="F2F2F2" w:themeFill="background1" w:themeFillShade="F2"/>
          </w:tcPr>
          <w:p w14:paraId="57A83DB9" w14:textId="77777777" w:rsidR="00EB33F6" w:rsidRPr="00F81DB4" w:rsidRDefault="00EB33F6" w:rsidP="00C50C59">
            <w:pPr>
              <w:contextualSpacing/>
              <w:jc w:val="center"/>
              <w:rPr>
                <w:rFonts w:ascii="Arial" w:eastAsia="Calibri" w:hAnsi="Arial" w:cs="Arial"/>
                <w:b/>
                <w:sz w:val="22"/>
                <w:szCs w:val="22"/>
                <w:lang w:val="es-ES" w:eastAsia="en-US"/>
              </w:rPr>
            </w:pPr>
            <w:r w:rsidRPr="00F81DB4">
              <w:rPr>
                <w:rFonts w:ascii="Arial" w:eastAsia="Calibri" w:hAnsi="Arial" w:cs="Arial"/>
                <w:b/>
                <w:sz w:val="22"/>
                <w:szCs w:val="22"/>
                <w:lang w:val="es-ES" w:eastAsia="en-US"/>
              </w:rPr>
              <w:t>V</w:t>
            </w:r>
          </w:p>
        </w:tc>
      </w:tr>
      <w:tr w:rsidR="00EB33F6" w:rsidRPr="00052201" w14:paraId="1B803608" w14:textId="77777777" w:rsidTr="0030780F">
        <w:tc>
          <w:tcPr>
            <w:tcW w:w="1715" w:type="pct"/>
          </w:tcPr>
          <w:p w14:paraId="0A8820FB" w14:textId="77777777" w:rsidR="00EB33F6" w:rsidRPr="00F81DB4" w:rsidRDefault="00EB33F6" w:rsidP="00C50C59">
            <w:pPr>
              <w:contextualSpacing/>
              <w:jc w:val="center"/>
              <w:rPr>
                <w:rFonts w:ascii="Arial" w:eastAsia="Calibri" w:hAnsi="Arial" w:cs="Arial"/>
                <w:b/>
                <w:sz w:val="22"/>
                <w:szCs w:val="22"/>
                <w:lang w:val="es-ES" w:eastAsia="en-US"/>
              </w:rPr>
            </w:pPr>
            <w:r w:rsidRPr="00F81DB4">
              <w:rPr>
                <w:rFonts w:ascii="Arial" w:eastAsia="Calibri" w:hAnsi="Arial" w:cs="Arial"/>
                <w:b/>
                <w:sz w:val="22"/>
                <w:szCs w:val="22"/>
                <w:lang w:val="es-ES" w:eastAsia="en-US"/>
              </w:rPr>
              <w:t>Visión positiva</w:t>
            </w:r>
          </w:p>
        </w:tc>
        <w:tc>
          <w:tcPr>
            <w:tcW w:w="3285" w:type="pct"/>
          </w:tcPr>
          <w:p w14:paraId="236602A5" w14:textId="77777777" w:rsidR="00EB33F6" w:rsidRPr="00F81DB4" w:rsidRDefault="00EB33F6" w:rsidP="00C50C59">
            <w:pPr>
              <w:contextualSpacing/>
              <w:jc w:val="both"/>
              <w:rPr>
                <w:rFonts w:ascii="Arial" w:eastAsia="Calibri" w:hAnsi="Arial" w:cs="Arial"/>
                <w:sz w:val="22"/>
                <w:szCs w:val="22"/>
                <w:lang w:val="es-ES" w:eastAsia="en-US"/>
              </w:rPr>
            </w:pPr>
            <w:r w:rsidRPr="00F81DB4">
              <w:rPr>
                <w:rFonts w:ascii="Arial" w:eastAsia="Calibri" w:hAnsi="Arial" w:cs="Arial"/>
                <w:sz w:val="22"/>
                <w:szCs w:val="22"/>
                <w:lang w:val="es-ES" w:eastAsia="en-US"/>
              </w:rPr>
              <w:t>Disposición por buscar la realidad de las cosas, su componente práctico y juzgarlas en su factor más favorable (Diccionario Real Academia Española, 2014).</w:t>
            </w:r>
          </w:p>
        </w:tc>
      </w:tr>
    </w:tbl>
    <w:p w14:paraId="20A58C54" w14:textId="77777777" w:rsidR="00EB33F6" w:rsidRPr="00F81DB4" w:rsidRDefault="00EB33F6" w:rsidP="00EB33F6">
      <w:pPr>
        <w:jc w:val="both"/>
        <w:rPr>
          <w:rFonts w:ascii="Arial" w:eastAsia="Calibri" w:hAnsi="Arial" w:cs="Arial"/>
          <w:b/>
          <w:sz w:val="20"/>
          <w:szCs w:val="20"/>
          <w:lang w:val="es-CR" w:eastAsia="en-US"/>
        </w:rPr>
      </w:pPr>
      <w:r w:rsidRPr="00F81DB4">
        <w:rPr>
          <w:rFonts w:ascii="Arial" w:eastAsia="Calibri" w:hAnsi="Arial" w:cs="Arial"/>
          <w:b/>
          <w:sz w:val="20"/>
          <w:szCs w:val="20"/>
          <w:lang w:val="es-CR" w:eastAsia="en-US"/>
        </w:rPr>
        <w:t>Fuente: Elaboración propia con base en</w:t>
      </w:r>
      <w:r w:rsidRPr="00F81DB4">
        <w:rPr>
          <w:rFonts w:ascii="Arial" w:eastAsia="Calibri" w:hAnsi="Arial" w:cs="Arial"/>
          <w:sz w:val="20"/>
          <w:szCs w:val="20"/>
          <w:lang w:eastAsia="en-US"/>
        </w:rPr>
        <w:t xml:space="preserve"> </w:t>
      </w:r>
      <w:proofErr w:type="spellStart"/>
      <w:r w:rsidRPr="00F81DB4">
        <w:rPr>
          <w:rFonts w:ascii="Arial" w:eastAsia="Calibri" w:hAnsi="Arial" w:cs="Arial"/>
          <w:sz w:val="20"/>
          <w:szCs w:val="20"/>
          <w:lang w:eastAsia="en-US"/>
        </w:rPr>
        <w:t>Alles</w:t>
      </w:r>
      <w:proofErr w:type="spellEnd"/>
      <w:r w:rsidRPr="00F81DB4">
        <w:rPr>
          <w:rFonts w:ascii="Arial" w:eastAsia="Calibri" w:hAnsi="Arial" w:cs="Arial"/>
          <w:sz w:val="20"/>
          <w:szCs w:val="20"/>
          <w:lang w:eastAsia="en-US"/>
        </w:rPr>
        <w:t xml:space="preserve">, 2006; Aguilar y Fonseca, 2010; </w:t>
      </w:r>
      <w:proofErr w:type="spellStart"/>
      <w:r w:rsidRPr="00F81DB4">
        <w:rPr>
          <w:rFonts w:ascii="Arial" w:eastAsia="Calibri" w:hAnsi="Arial" w:cs="Arial"/>
          <w:sz w:val="20"/>
          <w:szCs w:val="20"/>
          <w:lang w:eastAsia="en-US"/>
        </w:rPr>
        <w:t>Robbins</w:t>
      </w:r>
      <w:proofErr w:type="spellEnd"/>
      <w:r w:rsidRPr="00F81DB4">
        <w:rPr>
          <w:rFonts w:ascii="Arial" w:eastAsia="Calibri" w:hAnsi="Arial" w:cs="Arial"/>
          <w:sz w:val="20"/>
          <w:szCs w:val="20"/>
          <w:lang w:eastAsia="en-US"/>
        </w:rPr>
        <w:t>, 2004; Diccionario RA</w:t>
      </w:r>
      <w:r w:rsidR="00F81DB4">
        <w:rPr>
          <w:rFonts w:ascii="Arial" w:eastAsia="Calibri" w:hAnsi="Arial" w:cs="Arial"/>
          <w:sz w:val="20"/>
          <w:szCs w:val="20"/>
          <w:lang w:eastAsia="en-US"/>
        </w:rPr>
        <w:t xml:space="preserve">E, 2014; CEPES, Andalucía, </w:t>
      </w:r>
      <w:proofErr w:type="spellStart"/>
      <w:r w:rsidR="00F81DB4">
        <w:rPr>
          <w:rFonts w:ascii="Arial" w:eastAsia="Calibri" w:hAnsi="Arial" w:cs="Arial"/>
          <w:sz w:val="20"/>
          <w:szCs w:val="20"/>
          <w:lang w:eastAsia="en-US"/>
        </w:rPr>
        <w:t>sf</w:t>
      </w:r>
      <w:proofErr w:type="spellEnd"/>
      <w:r w:rsidR="00F81DB4">
        <w:rPr>
          <w:rFonts w:ascii="Arial" w:eastAsia="Calibri" w:hAnsi="Arial" w:cs="Arial"/>
          <w:sz w:val="20"/>
          <w:szCs w:val="20"/>
          <w:lang w:eastAsia="en-US"/>
        </w:rPr>
        <w:t xml:space="preserve">; </w:t>
      </w:r>
      <w:r w:rsidRPr="00F81DB4">
        <w:rPr>
          <w:rFonts w:ascii="Arial" w:eastAsia="Calibri" w:hAnsi="Arial" w:cs="Arial"/>
          <w:sz w:val="20"/>
          <w:szCs w:val="20"/>
          <w:lang w:eastAsia="en-US"/>
        </w:rPr>
        <w:t>Cuestionario a personas funcionarias MOPT</w:t>
      </w:r>
      <w:proofErr w:type="gramStart"/>
      <w:r w:rsidRPr="00F81DB4">
        <w:rPr>
          <w:rFonts w:ascii="Arial" w:eastAsia="Calibri" w:hAnsi="Arial" w:cs="Arial"/>
          <w:sz w:val="20"/>
          <w:szCs w:val="20"/>
          <w:lang w:eastAsia="en-US"/>
        </w:rPr>
        <w:t>,2014</w:t>
      </w:r>
      <w:proofErr w:type="gramEnd"/>
    </w:p>
    <w:p w14:paraId="0A052792" w14:textId="47514CC7" w:rsidR="00BB4AD5" w:rsidRDefault="00BB4AD5" w:rsidP="00EB33F6">
      <w:pPr>
        <w:spacing w:line="360" w:lineRule="auto"/>
        <w:rPr>
          <w:rFonts w:ascii="Courier New" w:eastAsia="Calibri" w:hAnsi="Courier New" w:cs="Courier New"/>
          <w:b/>
          <w:sz w:val="20"/>
          <w:szCs w:val="20"/>
          <w:lang w:val="es-CR" w:eastAsia="en-US"/>
        </w:rPr>
      </w:pPr>
    </w:p>
    <w:p w14:paraId="553D100B" w14:textId="6B39EECF" w:rsidR="00105744" w:rsidRDefault="00105744" w:rsidP="00EB33F6">
      <w:pPr>
        <w:spacing w:line="360" w:lineRule="auto"/>
        <w:rPr>
          <w:rFonts w:ascii="Courier New" w:eastAsia="Calibri" w:hAnsi="Courier New" w:cs="Courier New"/>
          <w:b/>
          <w:sz w:val="20"/>
          <w:szCs w:val="20"/>
          <w:lang w:val="es-CR" w:eastAsia="en-US"/>
        </w:rPr>
      </w:pPr>
    </w:p>
    <w:p w14:paraId="42B3BC78" w14:textId="76D9D556" w:rsidR="00105744" w:rsidRDefault="00105744" w:rsidP="002137B5">
      <w:pPr>
        <w:spacing w:line="360" w:lineRule="auto"/>
        <w:jc w:val="both"/>
        <w:rPr>
          <w:rFonts w:ascii="Arial" w:eastAsia="Calibri" w:hAnsi="Arial" w:cs="Arial"/>
          <w:lang w:val="es-CR" w:eastAsia="en-US"/>
        </w:rPr>
      </w:pPr>
      <w:r w:rsidRPr="007C5362">
        <w:rPr>
          <w:rFonts w:ascii="Arial" w:eastAsia="Calibri" w:hAnsi="Arial" w:cs="Arial"/>
          <w:lang w:val="es-CR" w:eastAsia="en-US"/>
        </w:rPr>
        <w:t>Los anteriores saberes</w:t>
      </w:r>
      <w:r w:rsidR="002137B5" w:rsidRPr="007C5362">
        <w:rPr>
          <w:rFonts w:ascii="Arial" w:eastAsia="Calibri" w:hAnsi="Arial" w:cs="Arial"/>
          <w:lang w:val="es-CR" w:eastAsia="en-US"/>
        </w:rPr>
        <w:t>,</w:t>
      </w:r>
      <w:r w:rsidRPr="007C5362">
        <w:rPr>
          <w:rFonts w:ascii="Arial" w:eastAsia="Calibri" w:hAnsi="Arial" w:cs="Arial"/>
          <w:lang w:val="es-CR" w:eastAsia="en-US"/>
        </w:rPr>
        <w:t xml:space="preserve"> se pueden clasificar</w:t>
      </w:r>
      <w:r w:rsidR="002137B5" w:rsidRPr="007C5362">
        <w:rPr>
          <w:rFonts w:ascii="Arial" w:eastAsia="Calibri" w:hAnsi="Arial" w:cs="Arial"/>
          <w:lang w:val="es-CR" w:eastAsia="en-US"/>
        </w:rPr>
        <w:t xml:space="preserve"> </w:t>
      </w:r>
      <w:r w:rsidRPr="007C5362">
        <w:rPr>
          <w:rFonts w:ascii="Arial" w:eastAsia="Calibri" w:hAnsi="Arial" w:cs="Arial"/>
          <w:lang w:val="es-CR" w:eastAsia="en-US"/>
        </w:rPr>
        <w:t xml:space="preserve">considerando cuatro áreas </w:t>
      </w:r>
      <w:r w:rsidR="002137B5" w:rsidRPr="007C5362">
        <w:rPr>
          <w:rFonts w:ascii="Arial" w:eastAsia="Calibri" w:hAnsi="Arial" w:cs="Arial"/>
          <w:lang w:val="es-CR" w:eastAsia="en-US"/>
        </w:rPr>
        <w:t>de desarrollo de los aprendizajes de las personas como son: conocer, ser, convivir y hacer. En la siguiente tabla se presenta dicha asociación:</w:t>
      </w:r>
    </w:p>
    <w:p w14:paraId="37C1A393" w14:textId="77777777" w:rsidR="00105744" w:rsidRPr="00105744" w:rsidRDefault="00105744" w:rsidP="00EB33F6">
      <w:pPr>
        <w:spacing w:line="360" w:lineRule="auto"/>
        <w:rPr>
          <w:rFonts w:ascii="Arial" w:eastAsia="Calibri" w:hAnsi="Arial" w:cs="Arial"/>
          <w:lang w:val="es-CR" w:eastAsia="en-US"/>
        </w:rPr>
      </w:pPr>
    </w:p>
    <w:p w14:paraId="6A51E632" w14:textId="5655A234" w:rsidR="000B770F" w:rsidRPr="007C5362" w:rsidRDefault="000B770F" w:rsidP="000B770F">
      <w:pPr>
        <w:rPr>
          <w:rFonts w:ascii="Arial" w:eastAsia="Calibri" w:hAnsi="Arial" w:cs="Arial"/>
          <w:b/>
          <w:noProof/>
          <w:sz w:val="20"/>
          <w:szCs w:val="20"/>
          <w:lang w:eastAsia="es-CR"/>
        </w:rPr>
      </w:pPr>
      <w:bookmarkStart w:id="13" w:name="_Toc446778734"/>
      <w:bookmarkStart w:id="14" w:name="_Toc446780062"/>
      <w:r w:rsidRPr="007C5362">
        <w:rPr>
          <w:rFonts w:ascii="Arial" w:eastAsia="Calibri" w:hAnsi="Arial" w:cs="Arial"/>
          <w:b/>
          <w:noProof/>
          <w:sz w:val="20"/>
          <w:szCs w:val="20"/>
          <w:lang w:eastAsia="es-CR"/>
        </w:rPr>
        <w:t xml:space="preserve">Tabla </w:t>
      </w:r>
      <w:r w:rsidR="00105744" w:rsidRPr="007C5362">
        <w:rPr>
          <w:rFonts w:ascii="Arial" w:eastAsia="Calibri" w:hAnsi="Arial" w:cs="Arial"/>
          <w:b/>
          <w:noProof/>
          <w:sz w:val="20"/>
          <w:szCs w:val="20"/>
          <w:lang w:eastAsia="es-CR"/>
        </w:rPr>
        <w:t>4</w:t>
      </w:r>
    </w:p>
    <w:bookmarkEnd w:id="13"/>
    <w:bookmarkEnd w:id="14"/>
    <w:p w14:paraId="62F90120" w14:textId="7FE9F25A" w:rsidR="000B770F" w:rsidRPr="007C5362" w:rsidRDefault="00105744" w:rsidP="000B770F">
      <w:pPr>
        <w:rPr>
          <w:rFonts w:ascii="Arial" w:eastAsia="Calibri" w:hAnsi="Arial" w:cs="Arial"/>
          <w:i/>
          <w:noProof/>
          <w:sz w:val="20"/>
          <w:szCs w:val="20"/>
          <w:lang w:eastAsia="es-CR"/>
        </w:rPr>
      </w:pPr>
      <w:r w:rsidRPr="007C5362">
        <w:rPr>
          <w:rFonts w:ascii="Arial" w:eastAsia="Calibri" w:hAnsi="Arial" w:cs="Arial"/>
          <w:i/>
          <w:noProof/>
          <w:sz w:val="20"/>
          <w:szCs w:val="20"/>
          <w:lang w:eastAsia="es-CR"/>
        </w:rPr>
        <w:t>Clasificación de saberes para puestos de jefatura</w:t>
      </w:r>
    </w:p>
    <w:p w14:paraId="05AD1739" w14:textId="77777777" w:rsidR="000B770F" w:rsidRPr="007C5362" w:rsidRDefault="000B770F" w:rsidP="000B770F">
      <w:pPr>
        <w:rPr>
          <w:rFonts w:ascii="Courier New" w:eastAsia="Calibri" w:hAnsi="Courier New" w:cs="Courier New"/>
          <w:b/>
          <w:i/>
          <w:noProof/>
          <w:sz w:val="20"/>
          <w:szCs w:val="20"/>
          <w:lang w:eastAsia="es-CR"/>
        </w:rPr>
      </w:pPr>
    </w:p>
    <w:tbl>
      <w:tblPr>
        <w:tblStyle w:val="Tablaconcuadrcula6"/>
        <w:tblW w:w="5171" w:type="pct"/>
        <w:tblLook w:val="04A0" w:firstRow="1" w:lastRow="0" w:firstColumn="1" w:lastColumn="0" w:noHBand="0" w:noVBand="1"/>
      </w:tblPr>
      <w:tblGrid>
        <w:gridCol w:w="2141"/>
        <w:gridCol w:w="2491"/>
        <w:gridCol w:w="1910"/>
        <w:gridCol w:w="2242"/>
      </w:tblGrid>
      <w:tr w:rsidR="000B770F" w:rsidRPr="000B770F" w14:paraId="66DF11B8" w14:textId="77777777" w:rsidTr="002137B5">
        <w:trPr>
          <w:tblHeader/>
        </w:trPr>
        <w:tc>
          <w:tcPr>
            <w:tcW w:w="1219" w:type="pct"/>
          </w:tcPr>
          <w:p w14:paraId="5C609D14" w14:textId="77777777" w:rsidR="000B770F" w:rsidRPr="007C5362" w:rsidRDefault="000B770F" w:rsidP="000B770F">
            <w:pPr>
              <w:spacing w:line="276" w:lineRule="auto"/>
              <w:jc w:val="center"/>
              <w:rPr>
                <w:rFonts w:ascii="Arial" w:eastAsia="Calibri" w:hAnsi="Arial" w:cs="Arial"/>
                <w:b/>
                <w:noProof/>
                <w:sz w:val="22"/>
                <w:szCs w:val="22"/>
                <w:lang w:eastAsia="es-CR"/>
              </w:rPr>
            </w:pPr>
            <w:r w:rsidRPr="007C5362">
              <w:rPr>
                <w:rFonts w:ascii="Arial" w:eastAsia="Calibri" w:hAnsi="Arial" w:cs="Arial"/>
                <w:b/>
                <w:noProof/>
                <w:sz w:val="22"/>
                <w:szCs w:val="22"/>
                <w:lang w:eastAsia="es-CR"/>
              </w:rPr>
              <w:t>Conocer</w:t>
            </w:r>
          </w:p>
        </w:tc>
        <w:tc>
          <w:tcPr>
            <w:tcW w:w="1418" w:type="pct"/>
          </w:tcPr>
          <w:p w14:paraId="0176EB06" w14:textId="77777777" w:rsidR="000B770F" w:rsidRPr="007C5362" w:rsidRDefault="000B770F" w:rsidP="000B770F">
            <w:pPr>
              <w:spacing w:line="276" w:lineRule="auto"/>
              <w:jc w:val="center"/>
              <w:rPr>
                <w:rFonts w:ascii="Arial" w:eastAsia="Calibri" w:hAnsi="Arial" w:cs="Arial"/>
                <w:b/>
                <w:noProof/>
                <w:sz w:val="22"/>
                <w:szCs w:val="22"/>
                <w:lang w:eastAsia="es-CR"/>
              </w:rPr>
            </w:pPr>
            <w:r w:rsidRPr="007C5362">
              <w:rPr>
                <w:rFonts w:ascii="Arial" w:eastAsia="Calibri" w:hAnsi="Arial" w:cs="Arial"/>
                <w:b/>
                <w:noProof/>
                <w:sz w:val="22"/>
                <w:szCs w:val="22"/>
                <w:lang w:eastAsia="es-CR"/>
              </w:rPr>
              <w:t>Ser</w:t>
            </w:r>
          </w:p>
        </w:tc>
        <w:tc>
          <w:tcPr>
            <w:tcW w:w="1087" w:type="pct"/>
          </w:tcPr>
          <w:p w14:paraId="4A230817" w14:textId="77777777" w:rsidR="000B770F" w:rsidRPr="007C5362" w:rsidRDefault="000B770F" w:rsidP="000B770F">
            <w:pPr>
              <w:spacing w:line="276" w:lineRule="auto"/>
              <w:jc w:val="center"/>
              <w:rPr>
                <w:rFonts w:ascii="Arial" w:eastAsia="Calibri" w:hAnsi="Arial" w:cs="Arial"/>
                <w:b/>
                <w:noProof/>
                <w:sz w:val="22"/>
                <w:szCs w:val="22"/>
                <w:lang w:eastAsia="es-CR"/>
              </w:rPr>
            </w:pPr>
            <w:r w:rsidRPr="007C5362">
              <w:rPr>
                <w:rFonts w:ascii="Arial" w:eastAsia="Calibri" w:hAnsi="Arial" w:cs="Arial"/>
                <w:b/>
                <w:noProof/>
                <w:sz w:val="22"/>
                <w:szCs w:val="22"/>
                <w:lang w:eastAsia="es-CR"/>
              </w:rPr>
              <w:t>Convivir</w:t>
            </w:r>
          </w:p>
        </w:tc>
        <w:tc>
          <w:tcPr>
            <w:tcW w:w="1276" w:type="pct"/>
          </w:tcPr>
          <w:p w14:paraId="3CFA3C10" w14:textId="77777777" w:rsidR="000B770F" w:rsidRPr="007C5362" w:rsidRDefault="000B770F" w:rsidP="000B770F">
            <w:pPr>
              <w:spacing w:line="276" w:lineRule="auto"/>
              <w:jc w:val="center"/>
              <w:rPr>
                <w:rFonts w:ascii="Arial" w:eastAsia="Calibri" w:hAnsi="Arial" w:cs="Arial"/>
                <w:b/>
                <w:noProof/>
                <w:sz w:val="22"/>
                <w:szCs w:val="22"/>
                <w:lang w:eastAsia="es-CR"/>
              </w:rPr>
            </w:pPr>
            <w:r w:rsidRPr="007C5362">
              <w:rPr>
                <w:rFonts w:ascii="Arial" w:eastAsia="Calibri" w:hAnsi="Arial" w:cs="Arial"/>
                <w:b/>
                <w:noProof/>
                <w:sz w:val="22"/>
                <w:szCs w:val="22"/>
                <w:lang w:eastAsia="es-CR"/>
              </w:rPr>
              <w:t>Hacer</w:t>
            </w:r>
          </w:p>
        </w:tc>
      </w:tr>
      <w:tr w:rsidR="000B770F" w:rsidRPr="000B770F" w14:paraId="6050626F" w14:textId="77777777" w:rsidTr="002137B5">
        <w:tc>
          <w:tcPr>
            <w:tcW w:w="1219" w:type="pct"/>
          </w:tcPr>
          <w:p w14:paraId="16B7ACDE" w14:textId="77777777" w:rsidR="000B770F" w:rsidRPr="000B770F" w:rsidRDefault="000B770F" w:rsidP="000B770F">
            <w:pPr>
              <w:contextualSpacing/>
              <w:rPr>
                <w:rFonts w:ascii="Arial" w:eastAsia="Calibri" w:hAnsi="Arial" w:cs="Arial"/>
                <w:sz w:val="22"/>
                <w:szCs w:val="22"/>
                <w:lang w:eastAsia="en-US"/>
              </w:rPr>
            </w:pPr>
            <w:r w:rsidRPr="000B770F">
              <w:rPr>
                <w:rFonts w:ascii="Arial" w:eastAsia="Calibri" w:hAnsi="Arial" w:cs="Arial"/>
                <w:sz w:val="22"/>
                <w:szCs w:val="22"/>
                <w:lang w:eastAsia="en-US"/>
              </w:rPr>
              <w:t>-Conocimiento técnico o profesional de la especialidad en la que labora.</w:t>
            </w:r>
          </w:p>
          <w:p w14:paraId="1F6F7F24" w14:textId="77777777" w:rsidR="000B770F" w:rsidRPr="000B770F" w:rsidRDefault="000B770F" w:rsidP="000B770F">
            <w:pPr>
              <w:contextualSpacing/>
              <w:rPr>
                <w:rFonts w:ascii="Arial" w:eastAsia="Calibri" w:hAnsi="Arial" w:cs="Arial"/>
                <w:sz w:val="22"/>
                <w:szCs w:val="22"/>
                <w:lang w:eastAsia="en-US"/>
              </w:rPr>
            </w:pPr>
            <w:r w:rsidRPr="000B770F">
              <w:rPr>
                <w:rFonts w:ascii="Arial" w:eastAsia="Calibri" w:hAnsi="Arial" w:cs="Arial"/>
                <w:sz w:val="22"/>
                <w:szCs w:val="22"/>
                <w:lang w:eastAsia="en-US"/>
              </w:rPr>
              <w:t>-Conocimiento de la normativa, marco legal y ético institucional y de la Administración Pública.</w:t>
            </w:r>
          </w:p>
          <w:p w14:paraId="136D4E4A" w14:textId="77777777" w:rsidR="000B770F" w:rsidRPr="000B770F" w:rsidRDefault="000B770F" w:rsidP="000B770F">
            <w:pPr>
              <w:contextualSpacing/>
              <w:rPr>
                <w:rFonts w:ascii="Arial" w:eastAsia="Calibri" w:hAnsi="Arial" w:cs="Arial"/>
                <w:sz w:val="22"/>
                <w:szCs w:val="22"/>
                <w:lang w:eastAsia="en-US"/>
              </w:rPr>
            </w:pPr>
            <w:r w:rsidRPr="000B770F">
              <w:rPr>
                <w:rFonts w:ascii="Arial" w:eastAsia="Calibri" w:hAnsi="Arial" w:cs="Arial"/>
                <w:sz w:val="22"/>
                <w:szCs w:val="22"/>
                <w:lang w:eastAsia="en-US"/>
              </w:rPr>
              <w:t>-Conocimiento del papel que juega el MOPT en la sociedad.</w:t>
            </w:r>
          </w:p>
          <w:p w14:paraId="636127ED" w14:textId="77777777" w:rsidR="000B770F" w:rsidRPr="000B770F" w:rsidRDefault="000B770F" w:rsidP="000B770F">
            <w:pPr>
              <w:contextualSpacing/>
              <w:rPr>
                <w:rFonts w:ascii="Arial" w:eastAsia="Calibri" w:hAnsi="Arial" w:cs="Arial"/>
                <w:sz w:val="22"/>
                <w:szCs w:val="22"/>
                <w:lang w:eastAsia="en-US"/>
              </w:rPr>
            </w:pPr>
            <w:r w:rsidRPr="000B770F">
              <w:rPr>
                <w:rFonts w:ascii="Arial" w:eastAsia="Calibri" w:hAnsi="Arial" w:cs="Arial"/>
                <w:sz w:val="22"/>
                <w:szCs w:val="22"/>
                <w:lang w:eastAsia="en-US"/>
              </w:rPr>
              <w:lastRenderedPageBreak/>
              <w:t>-Conocimiento de los procesos y procedimientos institucionales.</w:t>
            </w:r>
          </w:p>
          <w:p w14:paraId="21458E09" w14:textId="77777777" w:rsidR="000B770F" w:rsidRPr="000B770F" w:rsidRDefault="000B770F" w:rsidP="000B770F">
            <w:pPr>
              <w:contextualSpacing/>
              <w:rPr>
                <w:rFonts w:ascii="Arial" w:eastAsia="Calibri" w:hAnsi="Arial" w:cs="Arial"/>
                <w:sz w:val="22"/>
                <w:szCs w:val="22"/>
                <w:lang w:eastAsia="en-US"/>
              </w:rPr>
            </w:pPr>
            <w:r w:rsidRPr="000B770F">
              <w:rPr>
                <w:rFonts w:ascii="Arial" w:eastAsia="Calibri" w:hAnsi="Arial" w:cs="Arial"/>
                <w:sz w:val="22"/>
                <w:szCs w:val="22"/>
                <w:lang w:eastAsia="en-US"/>
              </w:rPr>
              <w:t>-Conocimiento en gerencia de programas y proyectos.</w:t>
            </w:r>
          </w:p>
          <w:p w14:paraId="0466A812" w14:textId="77777777" w:rsidR="000B770F" w:rsidRPr="000B770F" w:rsidRDefault="000B770F" w:rsidP="000B770F">
            <w:pPr>
              <w:contextualSpacing/>
              <w:rPr>
                <w:rFonts w:ascii="Arial" w:eastAsia="Calibri" w:hAnsi="Arial" w:cs="Arial"/>
                <w:sz w:val="22"/>
                <w:szCs w:val="22"/>
                <w:lang w:eastAsia="en-US"/>
              </w:rPr>
            </w:pPr>
            <w:r w:rsidRPr="000B770F">
              <w:rPr>
                <w:rFonts w:ascii="Arial" w:eastAsia="Calibri" w:hAnsi="Arial" w:cs="Arial"/>
                <w:sz w:val="22"/>
                <w:szCs w:val="22"/>
                <w:lang w:eastAsia="en-US"/>
              </w:rPr>
              <w:t>-Conocimiento de la realidad nacional.</w:t>
            </w:r>
          </w:p>
          <w:p w14:paraId="714A61E0" w14:textId="77777777" w:rsidR="000B770F" w:rsidRPr="000B770F" w:rsidRDefault="000B770F" w:rsidP="000B770F">
            <w:pPr>
              <w:contextualSpacing/>
              <w:rPr>
                <w:rFonts w:ascii="Arial" w:eastAsia="Calibri" w:hAnsi="Arial" w:cs="Arial"/>
                <w:sz w:val="22"/>
                <w:szCs w:val="22"/>
                <w:lang w:eastAsia="en-US"/>
              </w:rPr>
            </w:pPr>
            <w:r w:rsidRPr="000B770F">
              <w:rPr>
                <w:rFonts w:ascii="Arial" w:eastAsia="Calibri" w:hAnsi="Arial" w:cs="Arial"/>
                <w:sz w:val="22"/>
                <w:szCs w:val="22"/>
                <w:lang w:eastAsia="en-US"/>
              </w:rPr>
              <w:t>-Conocimiento del proceso para la toma de decisiones.</w:t>
            </w:r>
          </w:p>
          <w:p w14:paraId="4D99B613" w14:textId="77777777" w:rsidR="000B770F" w:rsidRPr="000B770F" w:rsidRDefault="000B770F" w:rsidP="000B770F">
            <w:pPr>
              <w:rPr>
                <w:rFonts w:ascii="Arial" w:eastAsia="Calibri" w:hAnsi="Arial" w:cs="Arial"/>
                <w:sz w:val="22"/>
                <w:szCs w:val="22"/>
                <w:lang w:eastAsia="en-US"/>
              </w:rPr>
            </w:pPr>
            <w:r w:rsidRPr="000B770F">
              <w:rPr>
                <w:rFonts w:ascii="Arial" w:eastAsia="Calibri" w:hAnsi="Arial" w:cs="Arial"/>
                <w:sz w:val="22"/>
                <w:szCs w:val="22"/>
                <w:lang w:eastAsia="en-US"/>
              </w:rPr>
              <w:t>-Comprensión de las relaciones de poder presentes en la organización.</w:t>
            </w:r>
          </w:p>
          <w:p w14:paraId="1CEADFBB" w14:textId="77777777" w:rsidR="000B770F" w:rsidRPr="000B770F" w:rsidRDefault="000B770F" w:rsidP="000B770F">
            <w:pPr>
              <w:rPr>
                <w:rFonts w:ascii="Arial" w:eastAsia="Calibri" w:hAnsi="Arial" w:cs="Arial"/>
                <w:noProof/>
                <w:sz w:val="22"/>
                <w:szCs w:val="22"/>
                <w:lang w:eastAsia="es-CR"/>
              </w:rPr>
            </w:pPr>
          </w:p>
        </w:tc>
        <w:tc>
          <w:tcPr>
            <w:tcW w:w="1418" w:type="pct"/>
          </w:tcPr>
          <w:p w14:paraId="7995C0D4" w14:textId="77777777" w:rsidR="000B770F" w:rsidRPr="000B770F" w:rsidRDefault="000B770F" w:rsidP="000B770F">
            <w:pPr>
              <w:contextualSpacing/>
              <w:rPr>
                <w:rFonts w:ascii="Arial" w:eastAsia="Calibri" w:hAnsi="Arial" w:cs="Arial"/>
                <w:sz w:val="22"/>
                <w:szCs w:val="22"/>
                <w:lang w:eastAsia="en-US"/>
              </w:rPr>
            </w:pPr>
            <w:r w:rsidRPr="000B770F">
              <w:rPr>
                <w:rFonts w:ascii="Arial" w:eastAsia="Calibri" w:hAnsi="Arial" w:cs="Arial"/>
                <w:sz w:val="22"/>
                <w:szCs w:val="22"/>
                <w:lang w:eastAsia="en-US"/>
              </w:rPr>
              <w:lastRenderedPageBreak/>
              <w:t>-Responsabilidad.</w:t>
            </w:r>
          </w:p>
          <w:p w14:paraId="01137231" w14:textId="77777777" w:rsidR="000B770F" w:rsidRPr="000B770F" w:rsidRDefault="000B770F" w:rsidP="000B770F">
            <w:pPr>
              <w:contextualSpacing/>
              <w:rPr>
                <w:rFonts w:ascii="Arial" w:eastAsia="Calibri" w:hAnsi="Arial" w:cs="Arial"/>
                <w:sz w:val="22"/>
                <w:szCs w:val="22"/>
                <w:lang w:eastAsia="en-US"/>
              </w:rPr>
            </w:pPr>
            <w:r w:rsidRPr="000B770F">
              <w:rPr>
                <w:rFonts w:ascii="Arial" w:eastAsia="Calibri" w:hAnsi="Arial" w:cs="Arial"/>
                <w:sz w:val="22"/>
                <w:szCs w:val="22"/>
                <w:lang w:eastAsia="en-US"/>
              </w:rPr>
              <w:t>-Humildad.</w:t>
            </w:r>
          </w:p>
          <w:p w14:paraId="621067F0" w14:textId="77777777" w:rsidR="000B770F" w:rsidRPr="000B770F" w:rsidRDefault="000B770F" w:rsidP="000B770F">
            <w:pPr>
              <w:contextualSpacing/>
              <w:rPr>
                <w:rFonts w:ascii="Arial" w:eastAsia="Calibri" w:hAnsi="Arial" w:cs="Arial"/>
                <w:sz w:val="22"/>
                <w:szCs w:val="22"/>
                <w:lang w:eastAsia="en-US"/>
              </w:rPr>
            </w:pPr>
            <w:r w:rsidRPr="000B770F">
              <w:rPr>
                <w:rFonts w:ascii="Arial" w:eastAsia="Calibri" w:hAnsi="Arial" w:cs="Arial"/>
                <w:sz w:val="22"/>
                <w:szCs w:val="22"/>
                <w:lang w:eastAsia="en-US"/>
              </w:rPr>
              <w:t>-Respeto.</w:t>
            </w:r>
          </w:p>
          <w:p w14:paraId="2A704D7D" w14:textId="77777777" w:rsidR="000B770F" w:rsidRPr="000B770F" w:rsidRDefault="000B770F" w:rsidP="000B770F">
            <w:pPr>
              <w:contextualSpacing/>
              <w:rPr>
                <w:rFonts w:ascii="Arial" w:eastAsia="Calibri" w:hAnsi="Arial" w:cs="Arial"/>
                <w:sz w:val="22"/>
                <w:szCs w:val="22"/>
                <w:lang w:eastAsia="en-US"/>
              </w:rPr>
            </w:pPr>
            <w:r w:rsidRPr="000B770F">
              <w:rPr>
                <w:rFonts w:ascii="Arial" w:eastAsia="Calibri" w:hAnsi="Arial" w:cs="Arial"/>
                <w:sz w:val="22"/>
                <w:szCs w:val="22"/>
                <w:lang w:eastAsia="en-US"/>
              </w:rPr>
              <w:t>-Objetividad.</w:t>
            </w:r>
          </w:p>
          <w:p w14:paraId="3159778C" w14:textId="77777777" w:rsidR="000B770F" w:rsidRPr="000B770F" w:rsidRDefault="000B770F" w:rsidP="000B770F">
            <w:pPr>
              <w:spacing w:line="276" w:lineRule="auto"/>
              <w:rPr>
                <w:rFonts w:ascii="Arial" w:eastAsia="Calibri" w:hAnsi="Arial" w:cs="Arial"/>
                <w:sz w:val="22"/>
                <w:szCs w:val="22"/>
                <w:lang w:eastAsia="en-US"/>
              </w:rPr>
            </w:pPr>
            <w:r w:rsidRPr="000B770F">
              <w:rPr>
                <w:rFonts w:ascii="Arial" w:eastAsia="Calibri" w:hAnsi="Arial" w:cs="Arial"/>
                <w:sz w:val="22"/>
                <w:szCs w:val="22"/>
                <w:lang w:eastAsia="en-US"/>
              </w:rPr>
              <w:t>-Autocontrol emocional.</w:t>
            </w:r>
          </w:p>
          <w:p w14:paraId="504C061B" w14:textId="77777777" w:rsidR="000B770F" w:rsidRPr="000B770F" w:rsidRDefault="000B770F" w:rsidP="000B770F">
            <w:pPr>
              <w:spacing w:line="276" w:lineRule="auto"/>
              <w:rPr>
                <w:rFonts w:ascii="Arial" w:eastAsia="Calibri" w:hAnsi="Arial" w:cs="Arial"/>
                <w:sz w:val="22"/>
                <w:szCs w:val="22"/>
                <w:lang w:eastAsia="en-US"/>
              </w:rPr>
            </w:pPr>
            <w:r w:rsidRPr="000B770F">
              <w:rPr>
                <w:rFonts w:ascii="Arial" w:eastAsia="Calibri" w:hAnsi="Arial" w:cs="Arial"/>
                <w:sz w:val="22"/>
                <w:szCs w:val="22"/>
                <w:lang w:eastAsia="en-US"/>
              </w:rPr>
              <w:t>-Empoderamiento.</w:t>
            </w:r>
          </w:p>
          <w:p w14:paraId="0F932842" w14:textId="77777777" w:rsidR="000B770F" w:rsidRPr="000B770F" w:rsidRDefault="000B770F" w:rsidP="000B770F">
            <w:pPr>
              <w:spacing w:line="276" w:lineRule="auto"/>
              <w:rPr>
                <w:rFonts w:ascii="Arial" w:eastAsia="Calibri" w:hAnsi="Arial" w:cs="Arial"/>
                <w:sz w:val="22"/>
                <w:szCs w:val="22"/>
                <w:lang w:eastAsia="en-US"/>
              </w:rPr>
            </w:pPr>
            <w:r w:rsidRPr="000B770F">
              <w:rPr>
                <w:rFonts w:ascii="Arial" w:eastAsia="Calibri" w:hAnsi="Arial" w:cs="Arial"/>
                <w:sz w:val="22"/>
                <w:szCs w:val="22"/>
                <w:lang w:eastAsia="en-US"/>
              </w:rPr>
              <w:t>-Lealtad a la institución.</w:t>
            </w:r>
          </w:p>
          <w:p w14:paraId="1B7C156A" w14:textId="77777777" w:rsidR="000B770F" w:rsidRPr="000B770F" w:rsidRDefault="000B770F" w:rsidP="000B770F">
            <w:pPr>
              <w:spacing w:line="276" w:lineRule="auto"/>
              <w:rPr>
                <w:rFonts w:ascii="Arial" w:eastAsia="Calibri" w:hAnsi="Arial" w:cs="Arial"/>
                <w:sz w:val="22"/>
                <w:szCs w:val="22"/>
                <w:lang w:eastAsia="en-US"/>
              </w:rPr>
            </w:pPr>
            <w:r w:rsidRPr="000B770F">
              <w:rPr>
                <w:rFonts w:ascii="Arial" w:eastAsia="Calibri" w:hAnsi="Arial" w:cs="Arial"/>
                <w:sz w:val="22"/>
                <w:szCs w:val="22"/>
                <w:lang w:eastAsia="en-US"/>
              </w:rPr>
              <w:t xml:space="preserve">-Disposición al aprendizaje </w:t>
            </w:r>
            <w:proofErr w:type="gramStart"/>
            <w:r w:rsidRPr="000B770F">
              <w:rPr>
                <w:rFonts w:ascii="Arial" w:eastAsia="Calibri" w:hAnsi="Arial" w:cs="Arial"/>
                <w:sz w:val="22"/>
                <w:szCs w:val="22"/>
                <w:lang w:eastAsia="en-US"/>
              </w:rPr>
              <w:t>continuo</w:t>
            </w:r>
            <w:proofErr w:type="gramEnd"/>
            <w:r w:rsidRPr="000B770F">
              <w:rPr>
                <w:rFonts w:ascii="Arial" w:eastAsia="Calibri" w:hAnsi="Arial" w:cs="Arial"/>
                <w:sz w:val="22"/>
                <w:szCs w:val="22"/>
                <w:lang w:eastAsia="en-US"/>
              </w:rPr>
              <w:t>.</w:t>
            </w:r>
          </w:p>
          <w:p w14:paraId="024E4825" w14:textId="77777777" w:rsidR="000B770F" w:rsidRPr="000B770F" w:rsidRDefault="000B770F" w:rsidP="000B770F">
            <w:pPr>
              <w:spacing w:line="276" w:lineRule="auto"/>
              <w:rPr>
                <w:rFonts w:ascii="Arial" w:eastAsia="Calibri" w:hAnsi="Arial" w:cs="Arial"/>
                <w:sz w:val="22"/>
                <w:szCs w:val="22"/>
                <w:lang w:eastAsia="en-US"/>
              </w:rPr>
            </w:pPr>
            <w:r w:rsidRPr="000B770F">
              <w:rPr>
                <w:rFonts w:ascii="Arial" w:eastAsia="Calibri" w:hAnsi="Arial" w:cs="Arial"/>
                <w:sz w:val="22"/>
                <w:szCs w:val="22"/>
                <w:lang w:eastAsia="en-US"/>
              </w:rPr>
              <w:t>-Compromiso con las metas institucionales.</w:t>
            </w:r>
          </w:p>
          <w:p w14:paraId="1032759B" w14:textId="77777777" w:rsidR="000B770F" w:rsidRPr="000B770F" w:rsidRDefault="000B770F" w:rsidP="000B770F">
            <w:pPr>
              <w:spacing w:line="276" w:lineRule="auto"/>
              <w:rPr>
                <w:rFonts w:ascii="Arial" w:eastAsia="Calibri" w:hAnsi="Arial" w:cs="Arial"/>
                <w:sz w:val="22"/>
                <w:szCs w:val="22"/>
                <w:lang w:eastAsia="en-US"/>
              </w:rPr>
            </w:pPr>
            <w:r w:rsidRPr="000B770F">
              <w:rPr>
                <w:rFonts w:ascii="Arial" w:eastAsia="Calibri" w:hAnsi="Arial" w:cs="Arial"/>
                <w:sz w:val="22"/>
                <w:szCs w:val="22"/>
                <w:lang w:eastAsia="en-US"/>
              </w:rPr>
              <w:lastRenderedPageBreak/>
              <w:t>-Disposición y promoción para el cambio productivo.</w:t>
            </w:r>
          </w:p>
          <w:p w14:paraId="12EA4393" w14:textId="1E09CC77" w:rsidR="00105744" w:rsidRDefault="00105744" w:rsidP="000B770F">
            <w:pPr>
              <w:spacing w:line="276" w:lineRule="auto"/>
              <w:rPr>
                <w:rFonts w:ascii="Arial" w:eastAsia="Calibri" w:hAnsi="Arial" w:cs="Arial"/>
                <w:sz w:val="22"/>
                <w:szCs w:val="22"/>
                <w:lang w:eastAsia="en-US"/>
              </w:rPr>
            </w:pPr>
            <w:r>
              <w:rPr>
                <w:rFonts w:ascii="Arial" w:eastAsia="Calibri" w:hAnsi="Arial" w:cs="Arial"/>
                <w:sz w:val="22"/>
                <w:szCs w:val="22"/>
                <w:lang w:eastAsia="en-US"/>
              </w:rPr>
              <w:t>-Integridad–honestidad</w:t>
            </w:r>
          </w:p>
          <w:p w14:paraId="6B4E7649" w14:textId="77777777" w:rsidR="00105744" w:rsidRDefault="00105744" w:rsidP="000B770F">
            <w:pPr>
              <w:spacing w:line="276" w:lineRule="auto"/>
              <w:rPr>
                <w:rFonts w:ascii="Arial" w:eastAsia="Calibri" w:hAnsi="Arial" w:cs="Arial"/>
                <w:sz w:val="22"/>
                <w:szCs w:val="22"/>
                <w:lang w:eastAsia="en-US"/>
              </w:rPr>
            </w:pPr>
          </w:p>
          <w:p w14:paraId="7AD67DB2" w14:textId="34800BE5" w:rsidR="000B770F" w:rsidRPr="000B770F" w:rsidRDefault="00105744" w:rsidP="000B770F">
            <w:pPr>
              <w:spacing w:line="276" w:lineRule="auto"/>
              <w:rPr>
                <w:rFonts w:ascii="Arial" w:eastAsia="Calibri" w:hAnsi="Arial" w:cs="Arial"/>
                <w:sz w:val="22"/>
                <w:szCs w:val="22"/>
                <w:lang w:eastAsia="en-US"/>
              </w:rPr>
            </w:pPr>
            <w:r>
              <w:rPr>
                <w:rFonts w:ascii="Arial" w:eastAsia="Calibri" w:hAnsi="Arial" w:cs="Arial"/>
                <w:sz w:val="22"/>
                <w:szCs w:val="22"/>
                <w:lang w:eastAsia="en-US"/>
              </w:rPr>
              <w:t>-</w:t>
            </w:r>
            <w:r w:rsidR="000B770F" w:rsidRPr="000B770F">
              <w:rPr>
                <w:rFonts w:ascii="Arial" w:eastAsia="Calibri" w:hAnsi="Arial" w:cs="Arial"/>
                <w:sz w:val="22"/>
                <w:szCs w:val="22"/>
                <w:lang w:eastAsia="en-US"/>
              </w:rPr>
              <w:t>Perseverancia para lograr las metas.</w:t>
            </w:r>
          </w:p>
          <w:p w14:paraId="11A103F6" w14:textId="77777777" w:rsidR="000B770F" w:rsidRPr="000B770F" w:rsidRDefault="000B770F" w:rsidP="000B770F">
            <w:pPr>
              <w:spacing w:line="276" w:lineRule="auto"/>
              <w:rPr>
                <w:rFonts w:ascii="Arial" w:eastAsia="Calibri" w:hAnsi="Arial" w:cs="Arial"/>
                <w:sz w:val="22"/>
                <w:szCs w:val="22"/>
                <w:lang w:eastAsia="en-US"/>
              </w:rPr>
            </w:pPr>
            <w:r w:rsidRPr="000B770F">
              <w:rPr>
                <w:rFonts w:ascii="Arial" w:eastAsia="Calibri" w:hAnsi="Arial" w:cs="Arial"/>
                <w:sz w:val="22"/>
                <w:szCs w:val="22"/>
                <w:lang w:eastAsia="en-US"/>
              </w:rPr>
              <w:t>-Proactividad-iniciativa.</w:t>
            </w:r>
          </w:p>
          <w:p w14:paraId="6921B63A" w14:textId="77777777" w:rsidR="000B770F" w:rsidRPr="000B770F" w:rsidRDefault="000B770F" w:rsidP="000B770F">
            <w:pPr>
              <w:spacing w:line="276" w:lineRule="auto"/>
              <w:rPr>
                <w:rFonts w:ascii="Arial" w:eastAsia="Calibri" w:hAnsi="Arial" w:cs="Arial"/>
                <w:sz w:val="22"/>
                <w:szCs w:val="22"/>
                <w:lang w:eastAsia="en-US"/>
              </w:rPr>
            </w:pPr>
            <w:r w:rsidRPr="000B770F">
              <w:rPr>
                <w:rFonts w:ascii="Arial" w:eastAsia="Calibri" w:hAnsi="Arial" w:cs="Arial"/>
                <w:sz w:val="22"/>
                <w:szCs w:val="22"/>
                <w:lang w:eastAsia="en-US"/>
              </w:rPr>
              <w:t xml:space="preserve">-Disposición al mejoramiento organizacional </w:t>
            </w:r>
            <w:proofErr w:type="gramStart"/>
            <w:r w:rsidRPr="000B770F">
              <w:rPr>
                <w:rFonts w:ascii="Arial" w:eastAsia="Calibri" w:hAnsi="Arial" w:cs="Arial"/>
                <w:sz w:val="22"/>
                <w:szCs w:val="22"/>
                <w:lang w:eastAsia="en-US"/>
              </w:rPr>
              <w:t>continuo</w:t>
            </w:r>
            <w:proofErr w:type="gramEnd"/>
            <w:r w:rsidRPr="000B770F">
              <w:rPr>
                <w:rFonts w:ascii="Arial" w:eastAsia="Calibri" w:hAnsi="Arial" w:cs="Arial"/>
                <w:sz w:val="22"/>
                <w:szCs w:val="22"/>
                <w:lang w:eastAsia="en-US"/>
              </w:rPr>
              <w:t>.</w:t>
            </w:r>
          </w:p>
          <w:p w14:paraId="4D58C24F" w14:textId="77777777" w:rsidR="000B770F" w:rsidRPr="000B770F" w:rsidRDefault="000B770F" w:rsidP="000B770F">
            <w:pPr>
              <w:spacing w:line="276" w:lineRule="auto"/>
              <w:rPr>
                <w:rFonts w:ascii="Arial" w:eastAsia="Calibri" w:hAnsi="Arial" w:cs="Arial"/>
                <w:sz w:val="22"/>
                <w:szCs w:val="22"/>
                <w:lang w:eastAsia="en-US"/>
              </w:rPr>
            </w:pPr>
            <w:r w:rsidRPr="000B770F">
              <w:rPr>
                <w:rFonts w:ascii="Arial" w:eastAsia="Calibri" w:hAnsi="Arial" w:cs="Arial"/>
                <w:sz w:val="22"/>
                <w:szCs w:val="22"/>
                <w:lang w:eastAsia="en-US"/>
              </w:rPr>
              <w:t>-Poseer visión a futuro.</w:t>
            </w:r>
          </w:p>
          <w:p w14:paraId="61233879" w14:textId="77777777" w:rsidR="000B770F" w:rsidRPr="000B770F" w:rsidRDefault="000B770F" w:rsidP="000B770F">
            <w:pPr>
              <w:spacing w:line="276" w:lineRule="auto"/>
              <w:rPr>
                <w:rFonts w:ascii="Arial" w:eastAsia="Calibri" w:hAnsi="Arial" w:cs="Arial"/>
                <w:sz w:val="22"/>
                <w:szCs w:val="22"/>
                <w:lang w:eastAsia="en-US"/>
              </w:rPr>
            </w:pPr>
            <w:r w:rsidRPr="000B770F">
              <w:rPr>
                <w:rFonts w:ascii="Arial" w:eastAsia="Calibri" w:hAnsi="Arial" w:cs="Arial"/>
                <w:sz w:val="22"/>
                <w:szCs w:val="22"/>
                <w:lang w:eastAsia="en-US"/>
              </w:rPr>
              <w:t>-Transparencia.</w:t>
            </w:r>
          </w:p>
          <w:p w14:paraId="1F3A69C1" w14:textId="77777777" w:rsidR="000B770F" w:rsidRPr="000B770F" w:rsidRDefault="000B770F" w:rsidP="000B770F">
            <w:pPr>
              <w:spacing w:line="276" w:lineRule="auto"/>
              <w:rPr>
                <w:rFonts w:ascii="Arial" w:eastAsia="Calibri" w:hAnsi="Arial" w:cs="Arial"/>
                <w:sz w:val="22"/>
                <w:szCs w:val="22"/>
                <w:lang w:eastAsia="en-US"/>
              </w:rPr>
            </w:pPr>
            <w:r w:rsidRPr="000B770F">
              <w:rPr>
                <w:rFonts w:ascii="Arial" w:eastAsia="Calibri" w:hAnsi="Arial" w:cs="Arial"/>
                <w:sz w:val="22"/>
                <w:szCs w:val="22"/>
                <w:lang w:eastAsia="en-US"/>
              </w:rPr>
              <w:t>-Laboriosidad.</w:t>
            </w:r>
          </w:p>
          <w:p w14:paraId="1EF7C4E4" w14:textId="77777777" w:rsidR="000B770F" w:rsidRPr="000B770F" w:rsidRDefault="000B770F" w:rsidP="000B770F">
            <w:pPr>
              <w:spacing w:line="276" w:lineRule="auto"/>
              <w:rPr>
                <w:rFonts w:ascii="Arial" w:eastAsia="Calibri" w:hAnsi="Arial" w:cs="Arial"/>
                <w:sz w:val="22"/>
                <w:szCs w:val="22"/>
                <w:lang w:eastAsia="en-US"/>
              </w:rPr>
            </w:pPr>
            <w:r w:rsidRPr="000B770F">
              <w:rPr>
                <w:rFonts w:ascii="Arial" w:eastAsia="Calibri" w:hAnsi="Arial" w:cs="Arial"/>
                <w:sz w:val="22"/>
                <w:szCs w:val="22"/>
                <w:lang w:eastAsia="en-US"/>
              </w:rPr>
              <w:t>-</w:t>
            </w:r>
            <w:proofErr w:type="gramStart"/>
            <w:r w:rsidRPr="000B770F">
              <w:rPr>
                <w:rFonts w:ascii="Arial" w:eastAsia="Calibri" w:hAnsi="Arial" w:cs="Arial"/>
                <w:sz w:val="22"/>
                <w:szCs w:val="22"/>
                <w:lang w:eastAsia="en-US"/>
              </w:rPr>
              <w:t>Visión  positiva</w:t>
            </w:r>
            <w:proofErr w:type="gramEnd"/>
            <w:r w:rsidRPr="000B770F">
              <w:rPr>
                <w:rFonts w:ascii="Arial" w:eastAsia="Calibri" w:hAnsi="Arial" w:cs="Arial"/>
                <w:sz w:val="22"/>
                <w:szCs w:val="22"/>
                <w:lang w:eastAsia="en-US"/>
              </w:rPr>
              <w:t>.</w:t>
            </w:r>
          </w:p>
          <w:p w14:paraId="22492603" w14:textId="77777777" w:rsidR="000B770F" w:rsidRPr="000B770F" w:rsidRDefault="000B770F" w:rsidP="000B770F">
            <w:pPr>
              <w:spacing w:line="276" w:lineRule="auto"/>
              <w:rPr>
                <w:rFonts w:ascii="Arial" w:eastAsia="Calibri" w:hAnsi="Arial" w:cs="Arial"/>
                <w:sz w:val="22"/>
                <w:szCs w:val="22"/>
                <w:lang w:eastAsia="en-US"/>
              </w:rPr>
            </w:pPr>
            <w:r w:rsidRPr="000B770F">
              <w:rPr>
                <w:rFonts w:ascii="Arial" w:eastAsia="Calibri" w:hAnsi="Arial" w:cs="Arial"/>
                <w:sz w:val="22"/>
                <w:szCs w:val="22"/>
                <w:lang w:eastAsia="en-US"/>
              </w:rPr>
              <w:t xml:space="preserve">-Orientación hacia las </w:t>
            </w:r>
            <w:proofErr w:type="gramStart"/>
            <w:r w:rsidRPr="000B770F">
              <w:rPr>
                <w:rFonts w:ascii="Arial" w:eastAsia="Calibri" w:hAnsi="Arial" w:cs="Arial"/>
                <w:sz w:val="22"/>
                <w:szCs w:val="22"/>
                <w:lang w:eastAsia="en-US"/>
              </w:rPr>
              <w:t>personas  usuarias</w:t>
            </w:r>
            <w:proofErr w:type="gramEnd"/>
            <w:r w:rsidRPr="000B770F">
              <w:rPr>
                <w:rFonts w:ascii="Arial" w:eastAsia="Calibri" w:hAnsi="Arial" w:cs="Arial"/>
                <w:sz w:val="22"/>
                <w:szCs w:val="22"/>
                <w:lang w:eastAsia="en-US"/>
              </w:rPr>
              <w:t xml:space="preserve"> internas y externas.</w:t>
            </w:r>
          </w:p>
          <w:p w14:paraId="6B4409FE" w14:textId="77777777" w:rsidR="000B770F" w:rsidRPr="000B770F" w:rsidRDefault="000B770F" w:rsidP="000B770F">
            <w:pPr>
              <w:spacing w:line="276" w:lineRule="auto"/>
              <w:rPr>
                <w:rFonts w:ascii="Arial" w:eastAsia="Calibri" w:hAnsi="Arial" w:cs="Arial"/>
                <w:sz w:val="22"/>
                <w:szCs w:val="22"/>
                <w:lang w:eastAsia="en-US"/>
              </w:rPr>
            </w:pPr>
            <w:r w:rsidRPr="000B770F">
              <w:rPr>
                <w:rFonts w:ascii="Arial" w:eastAsia="Calibri" w:hAnsi="Arial" w:cs="Arial"/>
                <w:sz w:val="22"/>
                <w:szCs w:val="22"/>
                <w:lang w:eastAsia="en-US"/>
              </w:rPr>
              <w:t>-Flexibilidad.</w:t>
            </w:r>
          </w:p>
          <w:p w14:paraId="2C404B5D" w14:textId="77777777" w:rsidR="000B770F" w:rsidRPr="000B770F" w:rsidRDefault="000B770F" w:rsidP="000B770F">
            <w:pPr>
              <w:spacing w:line="276" w:lineRule="auto"/>
              <w:rPr>
                <w:rFonts w:ascii="Arial" w:eastAsia="Calibri" w:hAnsi="Arial" w:cs="Arial"/>
                <w:noProof/>
                <w:sz w:val="22"/>
                <w:szCs w:val="22"/>
                <w:lang w:eastAsia="es-CR"/>
              </w:rPr>
            </w:pPr>
            <w:r w:rsidRPr="000B770F">
              <w:rPr>
                <w:rFonts w:ascii="Arial" w:eastAsia="Calibri" w:hAnsi="Arial" w:cs="Arial"/>
                <w:sz w:val="22"/>
                <w:szCs w:val="22"/>
                <w:lang w:eastAsia="en-US"/>
              </w:rPr>
              <w:t>-Discreción.</w:t>
            </w:r>
          </w:p>
        </w:tc>
        <w:tc>
          <w:tcPr>
            <w:tcW w:w="1087" w:type="pct"/>
          </w:tcPr>
          <w:p w14:paraId="3997EC74" w14:textId="77777777" w:rsidR="000B770F" w:rsidRPr="000B770F" w:rsidRDefault="000B770F" w:rsidP="000B770F">
            <w:pPr>
              <w:spacing w:line="276" w:lineRule="auto"/>
              <w:rPr>
                <w:rFonts w:ascii="Arial" w:eastAsia="Calibri" w:hAnsi="Arial" w:cs="Arial"/>
                <w:sz w:val="22"/>
                <w:szCs w:val="22"/>
                <w:lang w:eastAsia="en-US"/>
              </w:rPr>
            </w:pPr>
            <w:r w:rsidRPr="000B770F">
              <w:rPr>
                <w:rFonts w:ascii="Arial" w:eastAsia="Calibri" w:hAnsi="Arial" w:cs="Arial"/>
                <w:sz w:val="22"/>
                <w:szCs w:val="22"/>
                <w:lang w:eastAsia="en-US"/>
              </w:rPr>
              <w:lastRenderedPageBreak/>
              <w:t>-Desarrollo de relaciones cordiales.</w:t>
            </w:r>
          </w:p>
          <w:p w14:paraId="1456E46D" w14:textId="77777777" w:rsidR="000B770F" w:rsidRPr="000B770F" w:rsidRDefault="000B770F" w:rsidP="000B770F">
            <w:pPr>
              <w:spacing w:line="276" w:lineRule="auto"/>
              <w:rPr>
                <w:rFonts w:ascii="Arial" w:eastAsia="Calibri" w:hAnsi="Arial" w:cs="Arial"/>
                <w:sz w:val="22"/>
                <w:szCs w:val="22"/>
                <w:lang w:eastAsia="en-US"/>
              </w:rPr>
            </w:pPr>
            <w:r w:rsidRPr="000B770F">
              <w:rPr>
                <w:rFonts w:ascii="Arial" w:eastAsia="Calibri" w:hAnsi="Arial" w:cs="Arial"/>
                <w:sz w:val="22"/>
                <w:szCs w:val="22"/>
                <w:lang w:eastAsia="en-US"/>
              </w:rPr>
              <w:t>-Trabajo en equipo.</w:t>
            </w:r>
          </w:p>
          <w:p w14:paraId="6485EB9C" w14:textId="77777777" w:rsidR="000B770F" w:rsidRPr="000B770F" w:rsidRDefault="000B770F" w:rsidP="000B770F">
            <w:pPr>
              <w:spacing w:line="276" w:lineRule="auto"/>
              <w:rPr>
                <w:rFonts w:ascii="Arial" w:eastAsia="Calibri" w:hAnsi="Arial" w:cs="Arial"/>
                <w:sz w:val="22"/>
                <w:szCs w:val="22"/>
                <w:lang w:eastAsia="en-US"/>
              </w:rPr>
            </w:pPr>
            <w:r w:rsidRPr="000B770F">
              <w:rPr>
                <w:rFonts w:ascii="Arial" w:eastAsia="Calibri" w:hAnsi="Arial" w:cs="Arial"/>
                <w:sz w:val="22"/>
                <w:szCs w:val="22"/>
                <w:lang w:eastAsia="en-US"/>
              </w:rPr>
              <w:t>-Manejo y resolución de conflictos.</w:t>
            </w:r>
          </w:p>
          <w:p w14:paraId="00AC9A7D" w14:textId="77777777" w:rsidR="000B770F" w:rsidRPr="000B770F" w:rsidRDefault="000B770F" w:rsidP="000B770F">
            <w:pPr>
              <w:spacing w:line="276" w:lineRule="auto"/>
              <w:rPr>
                <w:rFonts w:ascii="Arial" w:eastAsia="Calibri" w:hAnsi="Arial" w:cs="Arial"/>
                <w:sz w:val="22"/>
                <w:szCs w:val="22"/>
                <w:lang w:eastAsia="en-US"/>
              </w:rPr>
            </w:pPr>
            <w:r w:rsidRPr="000B770F">
              <w:rPr>
                <w:rFonts w:ascii="Arial" w:eastAsia="Calibri" w:hAnsi="Arial" w:cs="Arial"/>
                <w:sz w:val="22"/>
                <w:szCs w:val="22"/>
                <w:lang w:eastAsia="en-US"/>
              </w:rPr>
              <w:t>-Liderazgo.</w:t>
            </w:r>
          </w:p>
          <w:p w14:paraId="78AF6694" w14:textId="77777777" w:rsidR="000B770F" w:rsidRPr="000B770F" w:rsidRDefault="000B770F" w:rsidP="000B770F">
            <w:pPr>
              <w:spacing w:line="276" w:lineRule="auto"/>
              <w:rPr>
                <w:rFonts w:ascii="Arial" w:eastAsia="Calibri" w:hAnsi="Arial" w:cs="Arial"/>
                <w:sz w:val="22"/>
                <w:szCs w:val="22"/>
                <w:lang w:eastAsia="en-US"/>
              </w:rPr>
            </w:pPr>
            <w:r w:rsidRPr="000B770F">
              <w:rPr>
                <w:rFonts w:ascii="Arial" w:eastAsia="Calibri" w:hAnsi="Arial" w:cs="Arial"/>
                <w:sz w:val="22"/>
                <w:szCs w:val="22"/>
                <w:lang w:eastAsia="en-US"/>
              </w:rPr>
              <w:t>-Dirigir el equipo de trabajo con inteligencia emocional.</w:t>
            </w:r>
          </w:p>
          <w:p w14:paraId="7BFF2C4E" w14:textId="77777777" w:rsidR="000B770F" w:rsidRPr="000B770F" w:rsidRDefault="000B770F" w:rsidP="000B770F">
            <w:pPr>
              <w:spacing w:line="276" w:lineRule="auto"/>
              <w:rPr>
                <w:rFonts w:ascii="Arial" w:eastAsia="Calibri" w:hAnsi="Arial" w:cs="Arial"/>
                <w:sz w:val="22"/>
                <w:szCs w:val="22"/>
                <w:lang w:eastAsia="en-US"/>
              </w:rPr>
            </w:pPr>
            <w:r w:rsidRPr="000B770F">
              <w:rPr>
                <w:rFonts w:ascii="Arial" w:eastAsia="Calibri" w:hAnsi="Arial" w:cs="Arial"/>
                <w:sz w:val="22"/>
                <w:szCs w:val="22"/>
                <w:lang w:eastAsia="en-US"/>
              </w:rPr>
              <w:t>-Tolerancia.</w:t>
            </w:r>
          </w:p>
          <w:p w14:paraId="0753B156" w14:textId="77777777" w:rsidR="000B770F" w:rsidRPr="000B770F" w:rsidRDefault="000B770F" w:rsidP="000B770F">
            <w:pPr>
              <w:spacing w:line="276" w:lineRule="auto"/>
              <w:rPr>
                <w:rFonts w:ascii="Arial" w:eastAsia="Calibri" w:hAnsi="Arial" w:cs="Arial"/>
                <w:noProof/>
                <w:sz w:val="22"/>
                <w:szCs w:val="22"/>
                <w:lang w:eastAsia="es-CR"/>
              </w:rPr>
            </w:pPr>
          </w:p>
        </w:tc>
        <w:tc>
          <w:tcPr>
            <w:tcW w:w="1276" w:type="pct"/>
          </w:tcPr>
          <w:p w14:paraId="30C6F39B" w14:textId="77777777" w:rsidR="000B770F" w:rsidRPr="000B770F" w:rsidRDefault="000B770F" w:rsidP="000B770F">
            <w:pPr>
              <w:spacing w:line="276" w:lineRule="auto"/>
              <w:rPr>
                <w:rFonts w:ascii="Arial" w:eastAsia="Calibri" w:hAnsi="Arial" w:cs="Arial"/>
                <w:sz w:val="22"/>
                <w:szCs w:val="22"/>
                <w:lang w:eastAsia="en-US"/>
              </w:rPr>
            </w:pPr>
            <w:r w:rsidRPr="000B770F">
              <w:rPr>
                <w:rFonts w:ascii="Arial" w:eastAsia="Calibri" w:hAnsi="Arial" w:cs="Arial"/>
                <w:sz w:val="22"/>
                <w:szCs w:val="22"/>
                <w:lang w:eastAsia="en-US"/>
              </w:rPr>
              <w:lastRenderedPageBreak/>
              <w:t>-Comunicación asertiva.</w:t>
            </w:r>
          </w:p>
          <w:p w14:paraId="5B7C4019" w14:textId="77777777" w:rsidR="000B770F" w:rsidRPr="000B770F" w:rsidRDefault="000B770F" w:rsidP="000B770F">
            <w:pPr>
              <w:spacing w:line="276" w:lineRule="auto"/>
              <w:rPr>
                <w:rFonts w:ascii="Arial" w:eastAsia="Calibri" w:hAnsi="Arial" w:cs="Arial"/>
                <w:sz w:val="22"/>
                <w:szCs w:val="22"/>
                <w:lang w:eastAsia="en-US"/>
              </w:rPr>
            </w:pPr>
            <w:r w:rsidRPr="000B770F">
              <w:rPr>
                <w:rFonts w:ascii="Arial" w:eastAsia="Calibri" w:hAnsi="Arial" w:cs="Arial"/>
                <w:sz w:val="22"/>
                <w:szCs w:val="22"/>
                <w:lang w:eastAsia="en-US"/>
              </w:rPr>
              <w:t>-Planificar y organizar   las labores con base en los recursos humanos y materiales disponibles.</w:t>
            </w:r>
          </w:p>
          <w:p w14:paraId="48B3E12A" w14:textId="77777777" w:rsidR="000B770F" w:rsidRPr="000B770F" w:rsidRDefault="000B770F" w:rsidP="000B770F">
            <w:pPr>
              <w:spacing w:line="276" w:lineRule="auto"/>
              <w:rPr>
                <w:rFonts w:ascii="Arial" w:eastAsia="Calibri" w:hAnsi="Arial" w:cs="Arial"/>
                <w:sz w:val="22"/>
                <w:szCs w:val="22"/>
                <w:lang w:eastAsia="en-US"/>
              </w:rPr>
            </w:pPr>
            <w:r w:rsidRPr="000B770F">
              <w:rPr>
                <w:rFonts w:ascii="Arial" w:eastAsia="Calibri" w:hAnsi="Arial" w:cs="Arial"/>
                <w:sz w:val="22"/>
                <w:szCs w:val="22"/>
                <w:lang w:eastAsia="en-US"/>
              </w:rPr>
              <w:t>-Uso adecuado del poder.</w:t>
            </w:r>
          </w:p>
          <w:p w14:paraId="37D1D92E" w14:textId="77777777" w:rsidR="000B770F" w:rsidRPr="000B770F" w:rsidRDefault="000B770F" w:rsidP="000B770F">
            <w:pPr>
              <w:spacing w:line="276" w:lineRule="auto"/>
              <w:rPr>
                <w:rFonts w:ascii="Arial" w:eastAsia="Calibri" w:hAnsi="Arial" w:cs="Arial"/>
                <w:sz w:val="22"/>
                <w:szCs w:val="22"/>
                <w:lang w:eastAsia="en-US"/>
              </w:rPr>
            </w:pPr>
            <w:r w:rsidRPr="000B770F">
              <w:rPr>
                <w:rFonts w:ascii="Arial" w:eastAsia="Calibri" w:hAnsi="Arial" w:cs="Arial"/>
                <w:sz w:val="22"/>
                <w:szCs w:val="22"/>
                <w:lang w:eastAsia="en-US"/>
              </w:rPr>
              <w:t>-Habilidad para la negociación.</w:t>
            </w:r>
          </w:p>
          <w:p w14:paraId="08859A26" w14:textId="77777777" w:rsidR="000B770F" w:rsidRPr="000B770F" w:rsidRDefault="000B770F" w:rsidP="000B770F">
            <w:pPr>
              <w:spacing w:line="276" w:lineRule="auto"/>
              <w:rPr>
                <w:rFonts w:ascii="Arial" w:eastAsia="Calibri" w:hAnsi="Arial" w:cs="Arial"/>
                <w:sz w:val="22"/>
                <w:szCs w:val="22"/>
                <w:lang w:eastAsia="en-US"/>
              </w:rPr>
            </w:pPr>
            <w:r w:rsidRPr="000B770F">
              <w:rPr>
                <w:rFonts w:ascii="Arial" w:eastAsia="Calibri" w:hAnsi="Arial" w:cs="Arial"/>
                <w:sz w:val="22"/>
                <w:szCs w:val="22"/>
                <w:lang w:eastAsia="en-US"/>
              </w:rPr>
              <w:lastRenderedPageBreak/>
              <w:t>-Capacidad en formulación de políticas institucionales y públicas.</w:t>
            </w:r>
          </w:p>
          <w:p w14:paraId="08774E84" w14:textId="77777777" w:rsidR="000B770F" w:rsidRPr="000B770F" w:rsidRDefault="000B770F" w:rsidP="000B770F">
            <w:pPr>
              <w:spacing w:line="276" w:lineRule="auto"/>
              <w:rPr>
                <w:rFonts w:ascii="Arial" w:hAnsi="Arial" w:cs="Arial"/>
                <w:sz w:val="22"/>
                <w:szCs w:val="22"/>
              </w:rPr>
            </w:pPr>
            <w:r w:rsidRPr="000B770F">
              <w:rPr>
                <w:rFonts w:ascii="Arial" w:hAnsi="Arial" w:cs="Arial"/>
                <w:sz w:val="22"/>
                <w:szCs w:val="22"/>
              </w:rPr>
              <w:t>-Creatividad-innovación.</w:t>
            </w:r>
          </w:p>
          <w:p w14:paraId="640BE5F5" w14:textId="77777777" w:rsidR="000B770F" w:rsidRPr="000B770F" w:rsidRDefault="000B770F" w:rsidP="000B770F">
            <w:pPr>
              <w:spacing w:line="276" w:lineRule="auto"/>
              <w:rPr>
                <w:rFonts w:ascii="Arial" w:eastAsia="Calibri" w:hAnsi="Arial" w:cs="Arial"/>
                <w:sz w:val="22"/>
                <w:szCs w:val="22"/>
                <w:lang w:eastAsia="en-US"/>
              </w:rPr>
            </w:pPr>
            <w:r w:rsidRPr="000B770F">
              <w:rPr>
                <w:rFonts w:ascii="Arial" w:eastAsia="Calibri" w:hAnsi="Arial" w:cs="Arial"/>
                <w:sz w:val="22"/>
                <w:szCs w:val="22"/>
                <w:lang w:eastAsia="en-US"/>
              </w:rPr>
              <w:t>-Búsqueda y manejo de información.</w:t>
            </w:r>
          </w:p>
          <w:p w14:paraId="3781D733" w14:textId="77777777" w:rsidR="000B770F" w:rsidRPr="000B770F" w:rsidRDefault="000B770F" w:rsidP="000B770F">
            <w:pPr>
              <w:spacing w:line="276" w:lineRule="auto"/>
              <w:rPr>
                <w:rFonts w:ascii="Arial" w:eastAsia="Calibri" w:hAnsi="Arial" w:cs="Arial"/>
                <w:sz w:val="22"/>
                <w:szCs w:val="22"/>
                <w:lang w:eastAsia="en-US"/>
              </w:rPr>
            </w:pPr>
            <w:r w:rsidRPr="000B770F">
              <w:rPr>
                <w:rFonts w:ascii="Arial" w:eastAsia="Calibri" w:hAnsi="Arial" w:cs="Arial"/>
                <w:sz w:val="22"/>
                <w:szCs w:val="22"/>
                <w:lang w:eastAsia="en-US"/>
              </w:rPr>
              <w:t>-Desarrollo de las personas colaboradoras asumiendo un rol facilitador.</w:t>
            </w:r>
          </w:p>
          <w:p w14:paraId="0B298849" w14:textId="77777777" w:rsidR="000B770F" w:rsidRPr="000B770F" w:rsidRDefault="000B770F" w:rsidP="000B770F">
            <w:pPr>
              <w:spacing w:line="276" w:lineRule="auto"/>
              <w:rPr>
                <w:rFonts w:ascii="Arial" w:eastAsia="Calibri" w:hAnsi="Arial" w:cs="Arial"/>
                <w:sz w:val="22"/>
                <w:szCs w:val="22"/>
                <w:lang w:eastAsia="en-US"/>
              </w:rPr>
            </w:pPr>
            <w:r w:rsidRPr="000B770F">
              <w:rPr>
                <w:rFonts w:ascii="Arial" w:eastAsia="Calibri" w:hAnsi="Arial" w:cs="Arial"/>
                <w:sz w:val="22"/>
                <w:szCs w:val="22"/>
                <w:lang w:eastAsia="en-US"/>
              </w:rPr>
              <w:t>-Crear y mantener una red interna y externa de contactos y de coordinación.</w:t>
            </w:r>
          </w:p>
          <w:p w14:paraId="535E1A4E" w14:textId="77777777" w:rsidR="000B770F" w:rsidRPr="000B770F" w:rsidRDefault="000B770F" w:rsidP="000B770F">
            <w:pPr>
              <w:spacing w:line="276" w:lineRule="auto"/>
              <w:rPr>
                <w:rFonts w:ascii="Arial" w:eastAsia="Calibri" w:hAnsi="Arial" w:cs="Arial"/>
                <w:sz w:val="22"/>
                <w:szCs w:val="22"/>
                <w:lang w:eastAsia="en-US"/>
              </w:rPr>
            </w:pPr>
            <w:r w:rsidRPr="000B770F">
              <w:rPr>
                <w:rFonts w:ascii="Arial" w:eastAsia="Calibri" w:hAnsi="Arial" w:cs="Arial"/>
                <w:sz w:val="22"/>
                <w:szCs w:val="22"/>
                <w:lang w:eastAsia="en-US"/>
              </w:rPr>
              <w:t>-Uso de medios tecnológicos de comunicación e informáticos.</w:t>
            </w:r>
          </w:p>
          <w:p w14:paraId="5C240E9B" w14:textId="77777777" w:rsidR="000B770F" w:rsidRPr="000B770F" w:rsidRDefault="000B770F" w:rsidP="000B770F">
            <w:pPr>
              <w:spacing w:line="276" w:lineRule="auto"/>
              <w:rPr>
                <w:rFonts w:ascii="Arial" w:eastAsia="Calibri" w:hAnsi="Arial" w:cs="Arial"/>
                <w:sz w:val="22"/>
                <w:szCs w:val="22"/>
                <w:lang w:eastAsia="en-US"/>
              </w:rPr>
            </w:pPr>
            <w:r w:rsidRPr="000B770F">
              <w:rPr>
                <w:rFonts w:ascii="Arial" w:eastAsia="Calibri" w:hAnsi="Arial" w:cs="Arial"/>
                <w:sz w:val="22"/>
                <w:szCs w:val="22"/>
                <w:lang w:eastAsia="en-US"/>
              </w:rPr>
              <w:t>-Capacidad para abordar analíticamente diferentes situaciones.</w:t>
            </w:r>
          </w:p>
          <w:p w14:paraId="6E513C34" w14:textId="77777777" w:rsidR="000B770F" w:rsidRPr="000B770F" w:rsidRDefault="000B770F" w:rsidP="000B770F">
            <w:pPr>
              <w:rPr>
                <w:rFonts w:ascii="Arial" w:eastAsia="Calibri" w:hAnsi="Arial" w:cs="Arial"/>
                <w:noProof/>
                <w:sz w:val="22"/>
                <w:szCs w:val="22"/>
                <w:lang w:eastAsia="es-CR"/>
              </w:rPr>
            </w:pPr>
            <w:r w:rsidRPr="000B770F">
              <w:rPr>
                <w:rFonts w:ascii="Arial" w:eastAsia="Calibri" w:hAnsi="Arial" w:cs="Arial"/>
                <w:sz w:val="22"/>
                <w:szCs w:val="22"/>
                <w:lang w:eastAsia="en-US"/>
              </w:rPr>
              <w:t>-Pensamiento conceptual.</w:t>
            </w:r>
          </w:p>
          <w:p w14:paraId="3D7F864F" w14:textId="77777777" w:rsidR="000B770F" w:rsidRPr="000B770F" w:rsidRDefault="000B770F" w:rsidP="000B770F">
            <w:pPr>
              <w:spacing w:line="276" w:lineRule="auto"/>
              <w:rPr>
                <w:rFonts w:ascii="Arial" w:eastAsia="Calibri" w:hAnsi="Arial" w:cs="Arial"/>
                <w:noProof/>
                <w:sz w:val="22"/>
                <w:szCs w:val="22"/>
                <w:lang w:eastAsia="es-CR"/>
              </w:rPr>
            </w:pPr>
          </w:p>
        </w:tc>
      </w:tr>
    </w:tbl>
    <w:p w14:paraId="06DD1F15" w14:textId="24F8EA81" w:rsidR="000B770F" w:rsidRPr="007C5362" w:rsidRDefault="00105744" w:rsidP="000B770F">
      <w:pPr>
        <w:spacing w:line="276" w:lineRule="auto"/>
        <w:jc w:val="both"/>
        <w:rPr>
          <w:rFonts w:ascii="Arial" w:eastAsia="Calibri" w:hAnsi="Arial" w:cs="Arial"/>
          <w:b/>
          <w:noProof/>
          <w:sz w:val="18"/>
          <w:szCs w:val="18"/>
          <w:lang w:val="es-CR" w:eastAsia="es-CR"/>
        </w:rPr>
      </w:pPr>
      <w:r w:rsidRPr="007C5362">
        <w:rPr>
          <w:rFonts w:ascii="Arial" w:eastAsia="Calibri" w:hAnsi="Arial" w:cs="Arial"/>
          <w:b/>
          <w:noProof/>
          <w:sz w:val="18"/>
          <w:szCs w:val="18"/>
          <w:lang w:val="es-CR" w:eastAsia="es-CR"/>
        </w:rPr>
        <w:lastRenderedPageBreak/>
        <w:t>Fuentes: E</w:t>
      </w:r>
      <w:r w:rsidR="000B770F" w:rsidRPr="007C5362">
        <w:rPr>
          <w:rFonts w:ascii="Arial" w:eastAsia="Calibri" w:hAnsi="Arial" w:cs="Arial"/>
          <w:b/>
          <w:noProof/>
          <w:sz w:val="18"/>
          <w:szCs w:val="18"/>
          <w:lang w:val="es-CR" w:eastAsia="es-CR"/>
        </w:rPr>
        <w:t>ntrevistas, taller, criterio de expertas, cuestionario digital y referente teórico</w:t>
      </w:r>
    </w:p>
    <w:p w14:paraId="4B26FE5A" w14:textId="0C75C603" w:rsidR="000B770F" w:rsidRDefault="000B770F" w:rsidP="00EB33F6">
      <w:pPr>
        <w:spacing w:line="360" w:lineRule="auto"/>
        <w:rPr>
          <w:rFonts w:ascii="Arial" w:eastAsia="Calibri" w:hAnsi="Arial" w:cs="Arial"/>
          <w:sz w:val="22"/>
          <w:szCs w:val="22"/>
          <w:lang w:val="es-CR" w:eastAsia="en-US"/>
        </w:rPr>
      </w:pPr>
    </w:p>
    <w:p w14:paraId="1D3A2A72" w14:textId="77777777" w:rsidR="00105744" w:rsidRDefault="00105744" w:rsidP="00EB33F6">
      <w:pPr>
        <w:spacing w:line="360" w:lineRule="auto"/>
        <w:rPr>
          <w:rFonts w:ascii="Courier New" w:eastAsia="Calibri" w:hAnsi="Courier New" w:cs="Courier New"/>
          <w:b/>
          <w:sz w:val="20"/>
          <w:szCs w:val="20"/>
          <w:lang w:val="es-CR" w:eastAsia="en-US"/>
        </w:rPr>
      </w:pPr>
    </w:p>
    <w:p w14:paraId="417DE92C" w14:textId="77777777" w:rsidR="007C5362" w:rsidRDefault="007C5362" w:rsidP="00EB33F6">
      <w:pPr>
        <w:spacing w:line="360" w:lineRule="auto"/>
        <w:rPr>
          <w:rFonts w:ascii="Courier New" w:eastAsia="Calibri" w:hAnsi="Courier New" w:cs="Courier New"/>
          <w:b/>
          <w:sz w:val="20"/>
          <w:szCs w:val="20"/>
          <w:lang w:val="es-CR" w:eastAsia="en-US"/>
        </w:rPr>
      </w:pPr>
    </w:p>
    <w:p w14:paraId="1667043E" w14:textId="77777777" w:rsidR="007C5362" w:rsidRDefault="007C5362" w:rsidP="00EB33F6">
      <w:pPr>
        <w:spacing w:line="360" w:lineRule="auto"/>
        <w:rPr>
          <w:rFonts w:ascii="Courier New" w:eastAsia="Calibri" w:hAnsi="Courier New" w:cs="Courier New"/>
          <w:b/>
          <w:sz w:val="20"/>
          <w:szCs w:val="20"/>
          <w:lang w:val="es-CR" w:eastAsia="en-US"/>
        </w:rPr>
      </w:pPr>
    </w:p>
    <w:p w14:paraId="091A8E67" w14:textId="77777777" w:rsidR="007C5362" w:rsidRDefault="007C5362" w:rsidP="00EB33F6">
      <w:pPr>
        <w:spacing w:line="360" w:lineRule="auto"/>
        <w:rPr>
          <w:rFonts w:ascii="Courier New" w:eastAsia="Calibri" w:hAnsi="Courier New" w:cs="Courier New"/>
          <w:b/>
          <w:sz w:val="20"/>
          <w:szCs w:val="20"/>
          <w:lang w:val="es-CR" w:eastAsia="en-US"/>
        </w:rPr>
      </w:pPr>
    </w:p>
    <w:p w14:paraId="5AD5AAA8" w14:textId="77777777" w:rsidR="007C5362" w:rsidRDefault="007C5362" w:rsidP="00EB33F6">
      <w:pPr>
        <w:spacing w:line="360" w:lineRule="auto"/>
        <w:rPr>
          <w:rFonts w:ascii="Courier New" w:eastAsia="Calibri" w:hAnsi="Courier New" w:cs="Courier New"/>
          <w:b/>
          <w:sz w:val="20"/>
          <w:szCs w:val="20"/>
          <w:lang w:val="es-CR" w:eastAsia="en-US"/>
        </w:rPr>
      </w:pPr>
    </w:p>
    <w:p w14:paraId="5200D36F" w14:textId="77777777" w:rsidR="007C5362" w:rsidRDefault="007C5362" w:rsidP="00EB33F6">
      <w:pPr>
        <w:spacing w:line="360" w:lineRule="auto"/>
        <w:rPr>
          <w:rFonts w:ascii="Courier New" w:eastAsia="Calibri" w:hAnsi="Courier New" w:cs="Courier New"/>
          <w:b/>
          <w:sz w:val="20"/>
          <w:szCs w:val="20"/>
          <w:lang w:val="es-CR" w:eastAsia="en-US"/>
        </w:rPr>
      </w:pPr>
    </w:p>
    <w:p w14:paraId="04BC3274" w14:textId="77777777" w:rsidR="007C5362" w:rsidRDefault="007C5362" w:rsidP="00EB33F6">
      <w:pPr>
        <w:spacing w:line="360" w:lineRule="auto"/>
        <w:rPr>
          <w:rFonts w:ascii="Courier New" w:eastAsia="Calibri" w:hAnsi="Courier New" w:cs="Courier New"/>
          <w:b/>
          <w:sz w:val="20"/>
          <w:szCs w:val="20"/>
          <w:lang w:val="es-CR" w:eastAsia="en-US"/>
        </w:rPr>
      </w:pPr>
    </w:p>
    <w:p w14:paraId="42E8398C" w14:textId="77777777" w:rsidR="007C5362" w:rsidRDefault="007C5362" w:rsidP="00EB33F6">
      <w:pPr>
        <w:spacing w:line="360" w:lineRule="auto"/>
        <w:rPr>
          <w:rFonts w:ascii="Courier New" w:eastAsia="Calibri" w:hAnsi="Courier New" w:cs="Courier New"/>
          <w:b/>
          <w:sz w:val="20"/>
          <w:szCs w:val="20"/>
          <w:lang w:val="es-CR" w:eastAsia="en-US"/>
        </w:rPr>
      </w:pPr>
    </w:p>
    <w:p w14:paraId="61F48C8B" w14:textId="77777777" w:rsidR="007C5362" w:rsidRDefault="007C5362" w:rsidP="00EB33F6">
      <w:pPr>
        <w:spacing w:line="360" w:lineRule="auto"/>
        <w:rPr>
          <w:rFonts w:ascii="Courier New" w:eastAsia="Calibri" w:hAnsi="Courier New" w:cs="Courier New"/>
          <w:b/>
          <w:sz w:val="20"/>
          <w:szCs w:val="20"/>
          <w:lang w:val="es-CR" w:eastAsia="en-US"/>
        </w:rPr>
      </w:pPr>
    </w:p>
    <w:p w14:paraId="7DC0A4C8" w14:textId="77777777" w:rsidR="007C5362" w:rsidRDefault="007C5362" w:rsidP="00EB33F6">
      <w:pPr>
        <w:spacing w:line="360" w:lineRule="auto"/>
        <w:rPr>
          <w:rFonts w:ascii="Courier New" w:eastAsia="Calibri" w:hAnsi="Courier New" w:cs="Courier New"/>
          <w:b/>
          <w:sz w:val="20"/>
          <w:szCs w:val="20"/>
          <w:lang w:val="es-CR" w:eastAsia="en-US"/>
        </w:rPr>
      </w:pPr>
    </w:p>
    <w:p w14:paraId="627E8943" w14:textId="77777777" w:rsidR="007C5362" w:rsidRDefault="007C5362" w:rsidP="00EB33F6">
      <w:pPr>
        <w:spacing w:line="360" w:lineRule="auto"/>
        <w:rPr>
          <w:rFonts w:ascii="Courier New" w:eastAsia="Calibri" w:hAnsi="Courier New" w:cs="Courier New"/>
          <w:b/>
          <w:sz w:val="20"/>
          <w:szCs w:val="20"/>
          <w:lang w:val="es-CR" w:eastAsia="en-US"/>
        </w:rPr>
      </w:pPr>
    </w:p>
    <w:p w14:paraId="2B64ABE1" w14:textId="77777777" w:rsidR="007C5362" w:rsidRPr="00F81DB4" w:rsidRDefault="007C5362" w:rsidP="00EB33F6">
      <w:pPr>
        <w:spacing w:line="360" w:lineRule="auto"/>
        <w:rPr>
          <w:rFonts w:ascii="Courier New" w:eastAsia="Calibri" w:hAnsi="Courier New" w:cs="Courier New"/>
          <w:b/>
          <w:sz w:val="20"/>
          <w:szCs w:val="20"/>
          <w:lang w:val="es-CR" w:eastAsia="en-US"/>
        </w:rPr>
      </w:pPr>
    </w:p>
    <w:p w14:paraId="02CBB03C" w14:textId="77777777" w:rsidR="007110CA" w:rsidRDefault="00EE0490" w:rsidP="00DE319C">
      <w:pPr>
        <w:spacing w:line="360" w:lineRule="auto"/>
        <w:rPr>
          <w:rFonts w:ascii="Arial" w:eastAsia="Calibri" w:hAnsi="Arial" w:cs="Arial"/>
          <w:b/>
          <w:lang w:val="es-CR" w:eastAsia="en-US"/>
        </w:rPr>
      </w:pPr>
      <w:r w:rsidRPr="00997F09">
        <w:rPr>
          <w:rFonts w:ascii="Arial" w:eastAsia="Calibri" w:hAnsi="Arial" w:cs="Arial"/>
          <w:b/>
          <w:lang w:val="es-CR" w:eastAsia="en-US"/>
        </w:rPr>
        <w:lastRenderedPageBreak/>
        <w:t>C</w:t>
      </w:r>
      <w:r w:rsidR="00DE319C" w:rsidRPr="00997F09">
        <w:rPr>
          <w:rFonts w:ascii="Arial" w:eastAsia="Calibri" w:hAnsi="Arial" w:cs="Arial"/>
          <w:b/>
          <w:lang w:val="es-CR" w:eastAsia="en-US"/>
        </w:rPr>
        <w:t>onclusiones</w:t>
      </w:r>
    </w:p>
    <w:p w14:paraId="502296BA" w14:textId="77777777" w:rsidR="007C5362" w:rsidRPr="00997F09" w:rsidRDefault="007C5362" w:rsidP="00DE319C">
      <w:pPr>
        <w:spacing w:line="360" w:lineRule="auto"/>
        <w:rPr>
          <w:rFonts w:ascii="Arial" w:eastAsia="Calibri" w:hAnsi="Arial" w:cs="Arial"/>
          <w:b/>
          <w:lang w:val="es-CR" w:eastAsia="en-US"/>
        </w:rPr>
      </w:pPr>
    </w:p>
    <w:p w14:paraId="5B349702" w14:textId="77777777" w:rsidR="00506D6B" w:rsidRDefault="00506D6B" w:rsidP="00DE319C">
      <w:pPr>
        <w:spacing w:line="360" w:lineRule="auto"/>
        <w:jc w:val="both"/>
        <w:rPr>
          <w:rFonts w:ascii="Arial" w:hAnsi="Arial" w:cs="Arial"/>
        </w:rPr>
      </w:pPr>
      <w:r w:rsidRPr="00997F09">
        <w:rPr>
          <w:rFonts w:ascii="Arial" w:hAnsi="Arial" w:cs="Arial"/>
        </w:rPr>
        <w:t xml:space="preserve">Las conclusiones obtenidas en </w:t>
      </w:r>
      <w:r w:rsidR="00997F09" w:rsidRPr="00997F09">
        <w:rPr>
          <w:rFonts w:ascii="Arial" w:hAnsi="Arial" w:cs="Arial"/>
        </w:rPr>
        <w:t>este segmento del estudio son</w:t>
      </w:r>
      <w:r w:rsidRPr="00997F09">
        <w:rPr>
          <w:rFonts w:ascii="Arial" w:hAnsi="Arial" w:cs="Arial"/>
        </w:rPr>
        <w:t>:</w:t>
      </w:r>
    </w:p>
    <w:p w14:paraId="629ABAB8" w14:textId="77777777" w:rsidR="007C5362" w:rsidRPr="00997F09" w:rsidRDefault="007C5362" w:rsidP="00DE319C">
      <w:pPr>
        <w:spacing w:line="360" w:lineRule="auto"/>
        <w:jc w:val="both"/>
        <w:rPr>
          <w:rFonts w:ascii="Arial" w:hAnsi="Arial" w:cs="Arial"/>
        </w:rPr>
      </w:pPr>
    </w:p>
    <w:p w14:paraId="0B91FDD3" w14:textId="4A30FAE2" w:rsidR="007110CA" w:rsidRPr="007C5362" w:rsidRDefault="007110CA" w:rsidP="007C5362">
      <w:pPr>
        <w:pStyle w:val="Prrafodelista"/>
        <w:widowControl w:val="0"/>
        <w:numPr>
          <w:ilvl w:val="0"/>
          <w:numId w:val="5"/>
        </w:numPr>
        <w:suppressAutoHyphens/>
        <w:autoSpaceDE w:val="0"/>
        <w:autoSpaceDN w:val="0"/>
        <w:adjustRightInd w:val="0"/>
        <w:spacing w:line="360" w:lineRule="auto"/>
        <w:jc w:val="both"/>
        <w:rPr>
          <w:rFonts w:ascii="Arial" w:hAnsi="Arial" w:cs="Arial"/>
          <w:b/>
          <w:bCs/>
          <w:lang w:val="es-CR"/>
        </w:rPr>
      </w:pPr>
      <w:r w:rsidRPr="007C5362">
        <w:rPr>
          <w:rFonts w:ascii="Arial" w:hAnsi="Arial" w:cs="Arial"/>
          <w:b/>
          <w:bCs/>
          <w:lang w:val="es-CR"/>
        </w:rPr>
        <w:t>Conforme a la identificación de las competencias genéricas requeridas por las personas con puesto de jefatura, se pudo concluir:</w:t>
      </w:r>
    </w:p>
    <w:p w14:paraId="7AC346D0" w14:textId="456DD106" w:rsidR="007110CA" w:rsidRDefault="007110CA" w:rsidP="00DE319C">
      <w:pPr>
        <w:widowControl w:val="0"/>
        <w:suppressAutoHyphens/>
        <w:autoSpaceDE w:val="0"/>
        <w:autoSpaceDN w:val="0"/>
        <w:adjustRightInd w:val="0"/>
        <w:spacing w:line="360" w:lineRule="auto"/>
        <w:jc w:val="both"/>
        <w:rPr>
          <w:rFonts w:ascii="Arial" w:hAnsi="Arial" w:cs="Arial"/>
          <w:bCs/>
          <w:lang w:val="es-CR"/>
        </w:rPr>
      </w:pPr>
      <w:r w:rsidRPr="00997F09">
        <w:rPr>
          <w:rFonts w:ascii="Arial" w:hAnsi="Arial" w:cs="Arial"/>
          <w:bCs/>
          <w:lang w:val="es-CR"/>
        </w:rPr>
        <w:t>T</w:t>
      </w:r>
      <w:r w:rsidR="00A41240" w:rsidRPr="00997F09">
        <w:rPr>
          <w:rFonts w:ascii="Arial" w:hAnsi="Arial" w:cs="Arial"/>
          <w:bCs/>
          <w:lang w:val="es-CR"/>
        </w:rPr>
        <w:t xml:space="preserve">odas las personas consideraron </w:t>
      </w:r>
      <w:r w:rsidR="00587A16" w:rsidRPr="00997F09">
        <w:rPr>
          <w:rFonts w:ascii="Arial" w:hAnsi="Arial" w:cs="Arial"/>
          <w:bCs/>
          <w:lang w:val="es-CR"/>
        </w:rPr>
        <w:t xml:space="preserve">que </w:t>
      </w:r>
      <w:r w:rsidRPr="00997F09">
        <w:rPr>
          <w:rFonts w:ascii="Arial" w:hAnsi="Arial" w:cs="Arial"/>
          <w:bCs/>
          <w:lang w:val="es-CR"/>
        </w:rPr>
        <w:t>los saberes sugeridos deben ser parte del perfil de las personas que ocupan el pue</w:t>
      </w:r>
      <w:r w:rsidR="008742EF">
        <w:rPr>
          <w:rFonts w:ascii="Arial" w:hAnsi="Arial" w:cs="Arial"/>
          <w:bCs/>
          <w:lang w:val="es-CR"/>
        </w:rPr>
        <w:t>sto de jefatura en el MOPT</w:t>
      </w:r>
      <w:r w:rsidRPr="00997F09">
        <w:rPr>
          <w:rFonts w:ascii="Arial" w:hAnsi="Arial" w:cs="Arial"/>
          <w:bCs/>
          <w:lang w:val="es-CR"/>
        </w:rPr>
        <w:t>. Se exceptúa el conocimiento del idioma inglés que solo alcanzó un 36 % de requerimiento, sumando un total de 47 saberes identificados, según el cuestionario aplicado de manera digital.</w:t>
      </w:r>
    </w:p>
    <w:p w14:paraId="20F89A70" w14:textId="77777777" w:rsidR="00105744" w:rsidRPr="00997F09" w:rsidRDefault="00105744" w:rsidP="00DE319C">
      <w:pPr>
        <w:widowControl w:val="0"/>
        <w:suppressAutoHyphens/>
        <w:autoSpaceDE w:val="0"/>
        <w:autoSpaceDN w:val="0"/>
        <w:adjustRightInd w:val="0"/>
        <w:spacing w:line="360" w:lineRule="auto"/>
        <w:jc w:val="both"/>
        <w:rPr>
          <w:rFonts w:ascii="Arial" w:hAnsi="Arial" w:cs="Arial"/>
          <w:bCs/>
          <w:lang w:val="es-CR"/>
        </w:rPr>
      </w:pPr>
    </w:p>
    <w:p w14:paraId="30809E7D" w14:textId="58F8F9F9" w:rsidR="007110CA" w:rsidRPr="003915C9" w:rsidRDefault="007110CA" w:rsidP="007C5362">
      <w:pPr>
        <w:pStyle w:val="Prrafodelista"/>
        <w:widowControl w:val="0"/>
        <w:numPr>
          <w:ilvl w:val="0"/>
          <w:numId w:val="4"/>
        </w:numPr>
        <w:suppressAutoHyphens/>
        <w:autoSpaceDE w:val="0"/>
        <w:autoSpaceDN w:val="0"/>
        <w:adjustRightInd w:val="0"/>
        <w:spacing w:line="360" w:lineRule="auto"/>
        <w:jc w:val="both"/>
        <w:rPr>
          <w:rFonts w:ascii="Arial" w:hAnsi="Arial" w:cs="Arial"/>
          <w:b/>
          <w:bCs/>
          <w:lang w:val="es-CR"/>
        </w:rPr>
      </w:pPr>
      <w:r w:rsidRPr="003915C9">
        <w:rPr>
          <w:rFonts w:ascii="Arial" w:hAnsi="Arial" w:cs="Arial"/>
          <w:b/>
          <w:bCs/>
          <w:lang w:val="es-CR"/>
        </w:rPr>
        <w:t>Respecto a la valoración de las competencias genéricas que se requieren desarrollar, se concluye:</w:t>
      </w:r>
    </w:p>
    <w:p w14:paraId="2CD86EF7" w14:textId="1B1F54A7" w:rsidR="003915C9" w:rsidRDefault="007110CA" w:rsidP="003A6E1E">
      <w:pPr>
        <w:widowControl w:val="0"/>
        <w:suppressAutoHyphens/>
        <w:autoSpaceDE w:val="0"/>
        <w:autoSpaceDN w:val="0"/>
        <w:adjustRightInd w:val="0"/>
        <w:spacing w:line="360" w:lineRule="auto"/>
        <w:jc w:val="both"/>
        <w:rPr>
          <w:rFonts w:ascii="Arial" w:hAnsi="Arial" w:cs="Arial"/>
          <w:bCs/>
          <w:lang w:val="es-CR"/>
        </w:rPr>
      </w:pPr>
      <w:r w:rsidRPr="00997F09">
        <w:rPr>
          <w:rFonts w:ascii="Arial" w:hAnsi="Arial" w:cs="Arial"/>
          <w:bCs/>
          <w:lang w:val="es-CR"/>
        </w:rPr>
        <w:t>Solamente uno de los saberes propuestos (conocimiento del idioma inglés) fue señalado como no necesario de desarrollar precisamente porque no se consideró que debía ser parte de los que se deben poseer por quienes ocupan el puesto de jefatura. Los demás saberes se calificaron</w:t>
      </w:r>
      <w:r w:rsidR="0088577E" w:rsidRPr="00997F09">
        <w:rPr>
          <w:rFonts w:ascii="Arial" w:hAnsi="Arial" w:cs="Arial"/>
          <w:bCs/>
          <w:lang w:val="es-CR"/>
        </w:rPr>
        <w:t xml:space="preserve"> </w:t>
      </w:r>
      <w:r w:rsidR="00BB4AD5" w:rsidRPr="00997F09">
        <w:rPr>
          <w:rFonts w:ascii="Arial" w:hAnsi="Arial" w:cs="Arial"/>
          <w:bCs/>
          <w:lang w:val="es-CR"/>
        </w:rPr>
        <w:t>como necesarios de desarrollar</w:t>
      </w:r>
      <w:r w:rsidR="00451480">
        <w:rPr>
          <w:rFonts w:ascii="Arial" w:hAnsi="Arial" w:cs="Arial"/>
          <w:bCs/>
          <w:lang w:val="es-CR"/>
        </w:rPr>
        <w:t>;</w:t>
      </w:r>
      <w:r w:rsidR="00BB4AD5" w:rsidRPr="00997F09">
        <w:rPr>
          <w:rFonts w:ascii="Arial" w:hAnsi="Arial" w:cs="Arial"/>
          <w:bCs/>
          <w:lang w:val="es-CR"/>
        </w:rPr>
        <w:t xml:space="preserve"> d</w:t>
      </w:r>
      <w:r w:rsidRPr="00997F09">
        <w:rPr>
          <w:rFonts w:ascii="Arial" w:hAnsi="Arial" w:cs="Arial"/>
          <w:bCs/>
          <w:lang w:val="es-CR"/>
        </w:rPr>
        <w:t>e manera que la propuesta se ajustó de forma adecuada a la opinión de las personas funcionarias que completaron la consulta y aquellos comentarios abiertos que el instrumento permitía realizar fueron una reafirmación de los saberes que contenía el mismo.</w:t>
      </w:r>
    </w:p>
    <w:p w14:paraId="59FD3C0E" w14:textId="77777777" w:rsidR="007C5362" w:rsidRDefault="007C5362" w:rsidP="003A6E1E">
      <w:pPr>
        <w:widowControl w:val="0"/>
        <w:suppressAutoHyphens/>
        <w:autoSpaceDE w:val="0"/>
        <w:autoSpaceDN w:val="0"/>
        <w:adjustRightInd w:val="0"/>
        <w:spacing w:line="360" w:lineRule="auto"/>
        <w:jc w:val="both"/>
        <w:rPr>
          <w:rFonts w:ascii="Arial" w:hAnsi="Arial" w:cs="Arial"/>
          <w:bCs/>
          <w:lang w:val="es-CR"/>
        </w:rPr>
      </w:pPr>
    </w:p>
    <w:p w14:paraId="1BFF548D" w14:textId="18E1893A" w:rsidR="003A6E1E" w:rsidRPr="007C5362" w:rsidRDefault="003A6E1E" w:rsidP="007C5362">
      <w:pPr>
        <w:pStyle w:val="Prrafodelista"/>
        <w:widowControl w:val="0"/>
        <w:numPr>
          <w:ilvl w:val="0"/>
          <w:numId w:val="4"/>
        </w:numPr>
        <w:suppressAutoHyphens/>
        <w:autoSpaceDE w:val="0"/>
        <w:autoSpaceDN w:val="0"/>
        <w:adjustRightInd w:val="0"/>
        <w:spacing w:line="360" w:lineRule="auto"/>
        <w:jc w:val="both"/>
        <w:rPr>
          <w:rFonts w:ascii="Arial" w:hAnsi="Arial" w:cs="Arial"/>
          <w:b/>
          <w:bCs/>
          <w:lang w:val="es-CR"/>
        </w:rPr>
      </w:pPr>
      <w:r w:rsidRPr="007C5362">
        <w:rPr>
          <w:rFonts w:ascii="Arial" w:hAnsi="Arial" w:cs="Arial"/>
          <w:b/>
          <w:bCs/>
          <w:lang w:val="es-CR"/>
        </w:rPr>
        <w:t>En cuanto a la naturaleza de los saberes identificados se concluye:</w:t>
      </w:r>
    </w:p>
    <w:p w14:paraId="0CE8CA9F" w14:textId="48F75756" w:rsidR="00FA2649" w:rsidRPr="003A6E1E" w:rsidRDefault="003A6E1E" w:rsidP="00DE319C">
      <w:pPr>
        <w:autoSpaceDE w:val="0"/>
        <w:autoSpaceDN w:val="0"/>
        <w:adjustRightInd w:val="0"/>
        <w:spacing w:line="360" w:lineRule="auto"/>
        <w:jc w:val="both"/>
        <w:rPr>
          <w:rFonts w:ascii="Arial" w:hAnsi="Arial" w:cs="Arial"/>
        </w:rPr>
      </w:pPr>
      <w:r w:rsidRPr="007C5362">
        <w:rPr>
          <w:rFonts w:ascii="Arial" w:hAnsi="Arial" w:cs="Arial"/>
        </w:rPr>
        <w:t>Los saberes identificados comprenden las distintas áreas en las que se puede</w:t>
      </w:r>
      <w:r w:rsidR="00C7207B" w:rsidRPr="007C5362">
        <w:rPr>
          <w:rFonts w:ascii="Arial" w:hAnsi="Arial" w:cs="Arial"/>
        </w:rPr>
        <w:t>n</w:t>
      </w:r>
      <w:r w:rsidRPr="007C5362">
        <w:rPr>
          <w:rFonts w:ascii="Arial" w:hAnsi="Arial" w:cs="Arial"/>
        </w:rPr>
        <w:t xml:space="preserve"> desarrollar las personas como son los dominios del conocer, el ser, el convivir y el actuar. </w:t>
      </w:r>
      <w:r w:rsidR="00C7207B" w:rsidRPr="007C5362">
        <w:rPr>
          <w:rFonts w:ascii="Arial" w:hAnsi="Arial" w:cs="Arial"/>
        </w:rPr>
        <w:t>Se observa una identificación que es tendencia en el ámbito de los recursos humanos y su desarrollo</w:t>
      </w:r>
      <w:r w:rsidR="005F76DD" w:rsidRPr="007C5362">
        <w:rPr>
          <w:rFonts w:ascii="Arial" w:hAnsi="Arial" w:cs="Arial"/>
        </w:rPr>
        <w:t>, como</w:t>
      </w:r>
      <w:r w:rsidR="00C7207B" w:rsidRPr="007C5362">
        <w:rPr>
          <w:rFonts w:ascii="Arial" w:hAnsi="Arial" w:cs="Arial"/>
        </w:rPr>
        <w:t xml:space="preserve"> es</w:t>
      </w:r>
      <w:r w:rsidR="005F76DD" w:rsidRPr="007C5362">
        <w:rPr>
          <w:rFonts w:ascii="Arial" w:hAnsi="Arial" w:cs="Arial"/>
        </w:rPr>
        <w:t xml:space="preserve"> el </w:t>
      </w:r>
      <w:r w:rsidR="00C7207B" w:rsidRPr="007C5362">
        <w:rPr>
          <w:rFonts w:ascii="Arial" w:hAnsi="Arial" w:cs="Arial"/>
        </w:rPr>
        <w:t xml:space="preserve">privilegiar </w:t>
      </w:r>
      <w:r w:rsidR="005F76DD" w:rsidRPr="007C5362">
        <w:rPr>
          <w:rFonts w:ascii="Arial" w:hAnsi="Arial" w:cs="Arial"/>
        </w:rPr>
        <w:t xml:space="preserve">los </w:t>
      </w:r>
      <w:r w:rsidR="00C7207B" w:rsidRPr="007C5362">
        <w:rPr>
          <w:rFonts w:ascii="Arial" w:hAnsi="Arial" w:cs="Arial"/>
        </w:rPr>
        <w:t>saberes relacionados con habilidades blandas</w:t>
      </w:r>
      <w:r w:rsidR="00DF4D62" w:rsidRPr="007C5362">
        <w:rPr>
          <w:rFonts w:ascii="Arial" w:hAnsi="Arial" w:cs="Arial"/>
        </w:rPr>
        <w:t xml:space="preserve"> vinculadas con la comunicación, el liderazgo, las relaciones interpersonales, las actitudes proactivas, entre otras.</w:t>
      </w:r>
    </w:p>
    <w:p w14:paraId="6BD2EC2B" w14:textId="77777777" w:rsidR="003A6E1E" w:rsidRDefault="003A6E1E" w:rsidP="00DE319C">
      <w:pPr>
        <w:autoSpaceDE w:val="0"/>
        <w:autoSpaceDN w:val="0"/>
        <w:adjustRightInd w:val="0"/>
        <w:spacing w:line="360" w:lineRule="auto"/>
        <w:jc w:val="both"/>
        <w:rPr>
          <w:rFonts w:ascii="Arial" w:hAnsi="Arial" w:cs="Arial"/>
          <w:b/>
        </w:rPr>
      </w:pPr>
    </w:p>
    <w:p w14:paraId="131B0154" w14:textId="77777777" w:rsidR="007C5362" w:rsidRDefault="007C5362" w:rsidP="00DE319C">
      <w:pPr>
        <w:autoSpaceDE w:val="0"/>
        <w:autoSpaceDN w:val="0"/>
        <w:adjustRightInd w:val="0"/>
        <w:spacing w:line="360" w:lineRule="auto"/>
        <w:jc w:val="both"/>
        <w:rPr>
          <w:rFonts w:ascii="Arial" w:hAnsi="Arial" w:cs="Arial"/>
          <w:b/>
        </w:rPr>
      </w:pPr>
    </w:p>
    <w:p w14:paraId="59B1ECFC" w14:textId="77777777" w:rsidR="00CA2F21" w:rsidRDefault="00CA2F21" w:rsidP="00DE319C">
      <w:pPr>
        <w:autoSpaceDE w:val="0"/>
        <w:autoSpaceDN w:val="0"/>
        <w:adjustRightInd w:val="0"/>
        <w:spacing w:line="360" w:lineRule="auto"/>
        <w:jc w:val="both"/>
        <w:rPr>
          <w:rFonts w:ascii="Arial" w:hAnsi="Arial" w:cs="Arial"/>
          <w:b/>
        </w:rPr>
      </w:pPr>
      <w:r w:rsidRPr="00997F09">
        <w:rPr>
          <w:rFonts w:ascii="Arial" w:hAnsi="Arial" w:cs="Arial"/>
          <w:b/>
        </w:rPr>
        <w:lastRenderedPageBreak/>
        <w:t>Recomendaciones</w:t>
      </w:r>
    </w:p>
    <w:p w14:paraId="19DD545E" w14:textId="77777777" w:rsidR="00997F09" w:rsidRDefault="00F50FA6" w:rsidP="00DE319C">
      <w:pPr>
        <w:autoSpaceDE w:val="0"/>
        <w:autoSpaceDN w:val="0"/>
        <w:adjustRightInd w:val="0"/>
        <w:spacing w:line="360" w:lineRule="auto"/>
        <w:jc w:val="both"/>
        <w:rPr>
          <w:rFonts w:ascii="Arial" w:hAnsi="Arial" w:cs="Arial"/>
        </w:rPr>
      </w:pPr>
      <w:r w:rsidRPr="00F50FA6">
        <w:rPr>
          <w:rFonts w:ascii="Arial" w:hAnsi="Arial" w:cs="Arial"/>
        </w:rPr>
        <w:t>Las recomendaciones para</w:t>
      </w:r>
      <w:r>
        <w:rPr>
          <w:rFonts w:ascii="Arial" w:hAnsi="Arial" w:cs="Arial"/>
        </w:rPr>
        <w:t xml:space="preserve"> esta parte del estudio se formularon de la siguiente manera:</w:t>
      </w:r>
    </w:p>
    <w:p w14:paraId="1F5A4785" w14:textId="77777777" w:rsidR="007C5362" w:rsidRPr="00F50FA6" w:rsidRDefault="007C5362" w:rsidP="00DE319C">
      <w:pPr>
        <w:autoSpaceDE w:val="0"/>
        <w:autoSpaceDN w:val="0"/>
        <w:adjustRightInd w:val="0"/>
        <w:spacing w:line="360" w:lineRule="auto"/>
        <w:jc w:val="both"/>
        <w:rPr>
          <w:rFonts w:ascii="Arial" w:hAnsi="Arial" w:cs="Arial"/>
        </w:rPr>
      </w:pPr>
    </w:p>
    <w:p w14:paraId="5AFA654D" w14:textId="77777777" w:rsidR="007110CA" w:rsidRDefault="00CA2F21" w:rsidP="00DE319C">
      <w:pPr>
        <w:autoSpaceDE w:val="0"/>
        <w:autoSpaceDN w:val="0"/>
        <w:adjustRightInd w:val="0"/>
        <w:spacing w:line="360" w:lineRule="auto"/>
        <w:jc w:val="both"/>
        <w:rPr>
          <w:rFonts w:ascii="Arial" w:hAnsi="Arial" w:cs="Arial"/>
          <w:b/>
        </w:rPr>
      </w:pPr>
      <w:r w:rsidRPr="00997F09">
        <w:rPr>
          <w:rFonts w:ascii="Arial" w:hAnsi="Arial" w:cs="Arial"/>
          <w:b/>
        </w:rPr>
        <w:t>A la División Administrativa y sus dependencias adscritas de capacitación y recursos humanos</w:t>
      </w:r>
    </w:p>
    <w:p w14:paraId="65767DCD" w14:textId="77777777" w:rsidR="007C5362" w:rsidRPr="00997F09" w:rsidRDefault="007C5362" w:rsidP="00DE319C">
      <w:pPr>
        <w:autoSpaceDE w:val="0"/>
        <w:autoSpaceDN w:val="0"/>
        <w:adjustRightInd w:val="0"/>
        <w:spacing w:line="360" w:lineRule="auto"/>
        <w:jc w:val="both"/>
        <w:rPr>
          <w:rFonts w:ascii="Arial" w:hAnsi="Arial" w:cs="Arial"/>
          <w:b/>
          <w:highlight w:val="yellow"/>
        </w:rPr>
      </w:pPr>
    </w:p>
    <w:p w14:paraId="530D1BEE" w14:textId="5906BC71" w:rsidR="00506D6B" w:rsidRDefault="00506D6B" w:rsidP="007C5362">
      <w:pPr>
        <w:pStyle w:val="Prrafodelista"/>
        <w:numPr>
          <w:ilvl w:val="0"/>
          <w:numId w:val="4"/>
        </w:numPr>
        <w:autoSpaceDE w:val="0"/>
        <w:autoSpaceDN w:val="0"/>
        <w:adjustRightInd w:val="0"/>
        <w:spacing w:line="360" w:lineRule="auto"/>
        <w:jc w:val="both"/>
        <w:rPr>
          <w:rFonts w:ascii="Arial" w:hAnsi="Arial" w:cs="Arial"/>
        </w:rPr>
      </w:pPr>
      <w:r w:rsidRPr="007C5362">
        <w:rPr>
          <w:rFonts w:ascii="Arial" w:hAnsi="Arial" w:cs="Arial"/>
        </w:rPr>
        <w:t>Compartir con la dependencia de Recursos Humanos la identificación del perfil para los puestos de jefatura</w:t>
      </w:r>
      <w:r w:rsidR="00451480" w:rsidRPr="007C5362">
        <w:rPr>
          <w:rFonts w:ascii="Arial" w:hAnsi="Arial" w:cs="Arial"/>
        </w:rPr>
        <w:t>,</w:t>
      </w:r>
      <w:r w:rsidRPr="007C5362">
        <w:rPr>
          <w:rFonts w:ascii="Arial" w:hAnsi="Arial" w:cs="Arial"/>
        </w:rPr>
        <w:t xml:space="preserve"> con el objetivo de que pueda ser utilizado en los procesos de selección del personal.</w:t>
      </w:r>
    </w:p>
    <w:p w14:paraId="355134C6" w14:textId="77777777" w:rsidR="007C5362" w:rsidRPr="007C5362" w:rsidRDefault="007C5362" w:rsidP="007C5362">
      <w:pPr>
        <w:pStyle w:val="Prrafodelista"/>
        <w:autoSpaceDE w:val="0"/>
        <w:autoSpaceDN w:val="0"/>
        <w:adjustRightInd w:val="0"/>
        <w:spacing w:line="360" w:lineRule="auto"/>
        <w:ind w:left="1080"/>
        <w:jc w:val="both"/>
        <w:rPr>
          <w:rFonts w:ascii="Arial" w:hAnsi="Arial" w:cs="Arial"/>
        </w:rPr>
      </w:pPr>
    </w:p>
    <w:p w14:paraId="38F554F3" w14:textId="64278BC1" w:rsidR="00506D6B" w:rsidRDefault="00506D6B" w:rsidP="007C5362">
      <w:pPr>
        <w:pStyle w:val="Prrafodelista"/>
        <w:numPr>
          <w:ilvl w:val="0"/>
          <w:numId w:val="4"/>
        </w:numPr>
        <w:autoSpaceDE w:val="0"/>
        <w:autoSpaceDN w:val="0"/>
        <w:adjustRightInd w:val="0"/>
        <w:spacing w:line="360" w:lineRule="auto"/>
        <w:jc w:val="both"/>
        <w:rPr>
          <w:rFonts w:ascii="Arial" w:hAnsi="Arial" w:cs="Arial"/>
        </w:rPr>
      </w:pPr>
      <w:r w:rsidRPr="007C5362">
        <w:rPr>
          <w:rFonts w:ascii="Arial" w:hAnsi="Arial" w:cs="Arial"/>
        </w:rPr>
        <w:t>Crear un programa de inducción dirigido a quienes se seleccionen para los puestos de jefatura.</w:t>
      </w:r>
    </w:p>
    <w:p w14:paraId="5121A973" w14:textId="77777777" w:rsidR="007C5362" w:rsidRPr="007C5362" w:rsidRDefault="007C5362" w:rsidP="007C5362">
      <w:pPr>
        <w:pStyle w:val="Prrafodelista"/>
        <w:rPr>
          <w:rFonts w:ascii="Arial" w:hAnsi="Arial" w:cs="Arial"/>
        </w:rPr>
      </w:pPr>
    </w:p>
    <w:p w14:paraId="13CD96DF" w14:textId="77777777" w:rsidR="007C5362" w:rsidRPr="007C5362" w:rsidRDefault="007C5362" w:rsidP="007C5362">
      <w:pPr>
        <w:pStyle w:val="Prrafodelista"/>
        <w:autoSpaceDE w:val="0"/>
        <w:autoSpaceDN w:val="0"/>
        <w:adjustRightInd w:val="0"/>
        <w:spacing w:line="360" w:lineRule="auto"/>
        <w:ind w:left="1080"/>
        <w:jc w:val="both"/>
        <w:rPr>
          <w:rFonts w:ascii="Arial" w:hAnsi="Arial" w:cs="Arial"/>
        </w:rPr>
      </w:pPr>
    </w:p>
    <w:p w14:paraId="36C8BFCD" w14:textId="5E14725B" w:rsidR="00506D6B" w:rsidRPr="007C5362" w:rsidRDefault="00506D6B" w:rsidP="007C5362">
      <w:pPr>
        <w:pStyle w:val="Prrafodelista"/>
        <w:numPr>
          <w:ilvl w:val="0"/>
          <w:numId w:val="4"/>
        </w:numPr>
        <w:autoSpaceDE w:val="0"/>
        <w:autoSpaceDN w:val="0"/>
        <w:adjustRightInd w:val="0"/>
        <w:spacing w:line="360" w:lineRule="auto"/>
        <w:jc w:val="both"/>
        <w:rPr>
          <w:rFonts w:ascii="Arial" w:hAnsi="Arial" w:cs="Arial"/>
        </w:rPr>
      </w:pPr>
      <w:r w:rsidRPr="007C5362">
        <w:rPr>
          <w:rFonts w:ascii="Arial" w:hAnsi="Arial" w:cs="Arial"/>
        </w:rPr>
        <w:t>Analizar e implementar la propuesta formulada en la t</w:t>
      </w:r>
      <w:r w:rsidR="00451480" w:rsidRPr="007C5362">
        <w:rPr>
          <w:rFonts w:ascii="Arial" w:hAnsi="Arial" w:cs="Arial"/>
        </w:rPr>
        <w:t>otalidad de esta investigación</w:t>
      </w:r>
      <w:r w:rsidR="00DE319C" w:rsidRPr="007C5362">
        <w:rPr>
          <w:rFonts w:ascii="Arial" w:hAnsi="Arial" w:cs="Arial"/>
        </w:rPr>
        <w:t xml:space="preserve"> y que por razones de espacio no se consigna en este artículo </w:t>
      </w:r>
      <w:r w:rsidR="00451480" w:rsidRPr="007C5362">
        <w:rPr>
          <w:rFonts w:ascii="Arial" w:hAnsi="Arial" w:cs="Arial"/>
        </w:rPr>
        <w:t xml:space="preserve">relacionado con el </w:t>
      </w:r>
      <w:r w:rsidRPr="007C5362">
        <w:rPr>
          <w:rFonts w:ascii="Arial" w:hAnsi="Arial" w:cs="Arial"/>
        </w:rPr>
        <w:t>modelo de capacitación por competencias, involucrando a las diferentes dependencias que puedan efectuar aportes para este propósito.</w:t>
      </w:r>
    </w:p>
    <w:p w14:paraId="4E72E6ED" w14:textId="77777777" w:rsidR="00F64266" w:rsidRDefault="00F64266" w:rsidP="00DE319C">
      <w:pPr>
        <w:spacing w:line="360" w:lineRule="auto"/>
        <w:rPr>
          <w:rFonts w:ascii="Arial" w:hAnsi="Arial" w:cs="Arial"/>
        </w:rPr>
      </w:pPr>
    </w:p>
    <w:p w14:paraId="2578D3E7" w14:textId="77777777" w:rsidR="007C5362" w:rsidRDefault="007C5362" w:rsidP="00DE319C">
      <w:pPr>
        <w:spacing w:line="360" w:lineRule="auto"/>
        <w:rPr>
          <w:rFonts w:ascii="Arial" w:hAnsi="Arial" w:cs="Arial"/>
        </w:rPr>
      </w:pPr>
    </w:p>
    <w:p w14:paraId="27661A40" w14:textId="77777777" w:rsidR="007C5362" w:rsidRDefault="007C5362" w:rsidP="00DE319C">
      <w:pPr>
        <w:spacing w:line="360" w:lineRule="auto"/>
        <w:rPr>
          <w:rFonts w:ascii="Arial" w:hAnsi="Arial" w:cs="Arial"/>
        </w:rPr>
      </w:pPr>
    </w:p>
    <w:p w14:paraId="1309C7EE" w14:textId="77777777" w:rsidR="007C5362" w:rsidRDefault="007C5362" w:rsidP="00DE319C">
      <w:pPr>
        <w:spacing w:line="360" w:lineRule="auto"/>
        <w:rPr>
          <w:rFonts w:ascii="Arial" w:hAnsi="Arial" w:cs="Arial"/>
        </w:rPr>
      </w:pPr>
    </w:p>
    <w:p w14:paraId="7947B9E8" w14:textId="77777777" w:rsidR="007C5362" w:rsidRDefault="007C5362" w:rsidP="00DE319C">
      <w:pPr>
        <w:spacing w:line="360" w:lineRule="auto"/>
        <w:rPr>
          <w:rFonts w:ascii="Arial" w:hAnsi="Arial" w:cs="Arial"/>
        </w:rPr>
      </w:pPr>
    </w:p>
    <w:p w14:paraId="4FB3E391" w14:textId="77777777" w:rsidR="007C5362" w:rsidRDefault="007C5362" w:rsidP="00DE319C">
      <w:pPr>
        <w:spacing w:line="360" w:lineRule="auto"/>
        <w:rPr>
          <w:rFonts w:ascii="Arial" w:hAnsi="Arial" w:cs="Arial"/>
        </w:rPr>
      </w:pPr>
    </w:p>
    <w:p w14:paraId="432E11A9" w14:textId="77777777" w:rsidR="007C5362" w:rsidRDefault="007C5362" w:rsidP="00DE319C">
      <w:pPr>
        <w:spacing w:line="360" w:lineRule="auto"/>
        <w:rPr>
          <w:rFonts w:ascii="Arial" w:hAnsi="Arial" w:cs="Arial"/>
        </w:rPr>
      </w:pPr>
    </w:p>
    <w:p w14:paraId="59684E05" w14:textId="77777777" w:rsidR="007C5362" w:rsidRDefault="007C5362" w:rsidP="00DE319C">
      <w:pPr>
        <w:spacing w:line="360" w:lineRule="auto"/>
        <w:rPr>
          <w:rFonts w:ascii="Arial" w:hAnsi="Arial" w:cs="Arial"/>
        </w:rPr>
      </w:pPr>
    </w:p>
    <w:p w14:paraId="1185F68D" w14:textId="77777777" w:rsidR="007C5362" w:rsidRDefault="007C5362" w:rsidP="00DE319C">
      <w:pPr>
        <w:spacing w:line="360" w:lineRule="auto"/>
        <w:rPr>
          <w:rFonts w:ascii="Arial" w:hAnsi="Arial" w:cs="Arial"/>
        </w:rPr>
      </w:pPr>
    </w:p>
    <w:p w14:paraId="5B5045CE" w14:textId="77777777" w:rsidR="007C5362" w:rsidRDefault="007C5362" w:rsidP="00DE319C">
      <w:pPr>
        <w:spacing w:line="360" w:lineRule="auto"/>
        <w:rPr>
          <w:rFonts w:ascii="Arial" w:hAnsi="Arial" w:cs="Arial"/>
        </w:rPr>
      </w:pPr>
    </w:p>
    <w:p w14:paraId="3192CDB9" w14:textId="77777777" w:rsidR="007C5362" w:rsidRDefault="007C5362" w:rsidP="00DE319C">
      <w:pPr>
        <w:spacing w:line="360" w:lineRule="auto"/>
        <w:rPr>
          <w:rFonts w:ascii="Arial" w:hAnsi="Arial" w:cs="Arial"/>
        </w:rPr>
      </w:pPr>
    </w:p>
    <w:p w14:paraId="67EAFC89" w14:textId="77777777" w:rsidR="007C5362" w:rsidRDefault="007C5362" w:rsidP="00DE319C">
      <w:pPr>
        <w:spacing w:line="360" w:lineRule="auto"/>
        <w:rPr>
          <w:rFonts w:ascii="Arial" w:hAnsi="Arial" w:cs="Arial"/>
        </w:rPr>
      </w:pPr>
    </w:p>
    <w:p w14:paraId="3CE6F4CD" w14:textId="77777777" w:rsidR="007C5362" w:rsidRDefault="007C5362" w:rsidP="00DE319C">
      <w:pPr>
        <w:spacing w:line="360" w:lineRule="auto"/>
        <w:rPr>
          <w:rFonts w:ascii="Arial" w:hAnsi="Arial" w:cs="Arial"/>
        </w:rPr>
      </w:pPr>
    </w:p>
    <w:p w14:paraId="58910945" w14:textId="6C9DAE45" w:rsidR="00921BF9" w:rsidRPr="00997F09" w:rsidRDefault="00921BF9" w:rsidP="00F64266">
      <w:pPr>
        <w:rPr>
          <w:rFonts w:ascii="Arial" w:hAnsi="Arial" w:cs="Arial"/>
        </w:rPr>
      </w:pPr>
    </w:p>
    <w:p w14:paraId="2F13CDAE" w14:textId="77777777" w:rsidR="00826C6A" w:rsidRPr="00945375" w:rsidRDefault="00CA2F21" w:rsidP="00F64266">
      <w:pPr>
        <w:rPr>
          <w:rFonts w:ascii="Arial" w:hAnsi="Arial" w:cs="Arial"/>
          <w:b/>
        </w:rPr>
      </w:pPr>
      <w:r w:rsidRPr="00945375">
        <w:rPr>
          <w:rFonts w:ascii="Arial" w:hAnsi="Arial" w:cs="Arial"/>
          <w:b/>
        </w:rPr>
        <w:lastRenderedPageBreak/>
        <w:t>Literatura consultada</w:t>
      </w:r>
    </w:p>
    <w:p w14:paraId="25C65F3C" w14:textId="77777777" w:rsidR="00826C6A" w:rsidRPr="00945375" w:rsidRDefault="00826C6A" w:rsidP="00F64266">
      <w:pPr>
        <w:rPr>
          <w:rFonts w:ascii="Arial" w:hAnsi="Arial" w:cs="Arial"/>
          <w:b/>
        </w:rPr>
      </w:pPr>
    </w:p>
    <w:p w14:paraId="46403E2A" w14:textId="77777777" w:rsidR="00826C6A" w:rsidRPr="00997F09" w:rsidRDefault="00826C6A" w:rsidP="00F64266">
      <w:pPr>
        <w:rPr>
          <w:rFonts w:ascii="Arial" w:hAnsi="Arial" w:cs="Arial"/>
        </w:rPr>
      </w:pPr>
    </w:p>
    <w:p w14:paraId="299DA208" w14:textId="77777777" w:rsidR="00CA2F21" w:rsidRPr="00C50C59" w:rsidRDefault="00CA2F21" w:rsidP="00CA2F21">
      <w:pPr>
        <w:ind w:left="709" w:hanging="709"/>
        <w:jc w:val="both"/>
        <w:rPr>
          <w:rFonts w:ascii="Arial" w:hAnsi="Arial" w:cs="Arial"/>
        </w:rPr>
      </w:pPr>
      <w:proofErr w:type="spellStart"/>
      <w:r w:rsidRPr="00C50C59">
        <w:rPr>
          <w:rFonts w:ascii="Arial" w:hAnsi="Arial" w:cs="Arial"/>
        </w:rPr>
        <w:t>Alles</w:t>
      </w:r>
      <w:proofErr w:type="spellEnd"/>
      <w:r w:rsidRPr="00C50C59">
        <w:rPr>
          <w:rFonts w:ascii="Arial" w:hAnsi="Arial" w:cs="Arial"/>
        </w:rPr>
        <w:t xml:space="preserve">, M. (2006).  Selección por competencias. Buenos Aires: </w:t>
      </w:r>
      <w:proofErr w:type="spellStart"/>
      <w:r w:rsidRPr="00C50C59">
        <w:rPr>
          <w:rFonts w:ascii="Arial" w:hAnsi="Arial" w:cs="Arial"/>
        </w:rPr>
        <w:t>Granica</w:t>
      </w:r>
      <w:proofErr w:type="spellEnd"/>
      <w:r w:rsidRPr="00C50C59">
        <w:rPr>
          <w:rFonts w:ascii="Arial" w:hAnsi="Arial" w:cs="Arial"/>
        </w:rPr>
        <w:t>.</w:t>
      </w:r>
    </w:p>
    <w:p w14:paraId="1F5DDF68" w14:textId="77777777" w:rsidR="00826C6A" w:rsidRPr="00C50C59" w:rsidRDefault="00826C6A" w:rsidP="00F64266">
      <w:pPr>
        <w:rPr>
          <w:rFonts w:ascii="Arial" w:hAnsi="Arial" w:cs="Arial"/>
        </w:rPr>
      </w:pPr>
    </w:p>
    <w:p w14:paraId="6F504BBB" w14:textId="77777777" w:rsidR="00826C6A" w:rsidRPr="00C50C59" w:rsidRDefault="00826C6A" w:rsidP="00F64266">
      <w:pPr>
        <w:rPr>
          <w:rFonts w:ascii="Arial" w:hAnsi="Arial" w:cs="Arial"/>
        </w:rPr>
      </w:pPr>
    </w:p>
    <w:p w14:paraId="7676328D" w14:textId="77777777" w:rsidR="00CA2F21" w:rsidRDefault="00CA2F21" w:rsidP="00CA2F21">
      <w:pPr>
        <w:ind w:left="709" w:hanging="709"/>
        <w:jc w:val="both"/>
        <w:rPr>
          <w:rStyle w:val="Hipervnculo"/>
          <w:rFonts w:ascii="Arial" w:hAnsi="Arial" w:cs="Arial"/>
        </w:rPr>
      </w:pPr>
      <w:r w:rsidRPr="00C50C59">
        <w:rPr>
          <w:rFonts w:ascii="Arial" w:hAnsi="Arial" w:cs="Arial"/>
        </w:rPr>
        <w:t xml:space="preserve">Aguilar, J. y Fonseca E. (2010). Perfil de competencias generales del funcionario público del Régimen de Servicio Civil costarricense. Revista Centroamericana de Administración Pública. </w:t>
      </w:r>
      <w:r w:rsidR="00C90C8C">
        <w:rPr>
          <w:rFonts w:ascii="Arial" w:hAnsi="Arial" w:cs="Arial"/>
        </w:rPr>
        <w:t>(</w:t>
      </w:r>
      <w:r w:rsidRPr="00C50C59">
        <w:rPr>
          <w:rFonts w:ascii="Arial" w:hAnsi="Arial" w:cs="Arial"/>
        </w:rPr>
        <w:t>58-59</w:t>
      </w:r>
      <w:r w:rsidR="00C90C8C">
        <w:rPr>
          <w:rFonts w:ascii="Arial" w:hAnsi="Arial" w:cs="Arial"/>
        </w:rPr>
        <w:t>)</w:t>
      </w:r>
      <w:proofErr w:type="gramStart"/>
      <w:r w:rsidRPr="00C50C59">
        <w:rPr>
          <w:rFonts w:ascii="Arial" w:hAnsi="Arial" w:cs="Arial"/>
        </w:rPr>
        <w:t>,  43</w:t>
      </w:r>
      <w:proofErr w:type="gramEnd"/>
      <w:r w:rsidRPr="00C50C59">
        <w:rPr>
          <w:rFonts w:ascii="Arial" w:hAnsi="Arial" w:cs="Arial"/>
        </w:rPr>
        <w:t xml:space="preserve">-79 Recuperado de </w:t>
      </w:r>
      <w:hyperlink r:id="rId14" w:history="1">
        <w:r w:rsidRPr="00C50C59">
          <w:rPr>
            <w:rStyle w:val="Hipervnculo"/>
            <w:rFonts w:ascii="Arial" w:hAnsi="Arial" w:cs="Arial"/>
          </w:rPr>
          <w:t>http://publicaciones.icap.ac.cr/images/PDF-REVISTA/revista-58-59/jorge_aguilar.pdf</w:t>
        </w:r>
      </w:hyperlink>
    </w:p>
    <w:p w14:paraId="2F7E4189" w14:textId="77777777" w:rsidR="00C50C59" w:rsidRDefault="00C50C59" w:rsidP="00CA2F21">
      <w:pPr>
        <w:ind w:left="709" w:hanging="709"/>
        <w:jc w:val="both"/>
        <w:rPr>
          <w:rStyle w:val="Hipervnculo"/>
          <w:rFonts w:ascii="Arial" w:hAnsi="Arial" w:cs="Arial"/>
        </w:rPr>
      </w:pPr>
    </w:p>
    <w:p w14:paraId="19A4F76B" w14:textId="77777777" w:rsidR="00C50C59" w:rsidRDefault="00C50C59" w:rsidP="00C50C59">
      <w:pPr>
        <w:autoSpaceDE w:val="0"/>
        <w:autoSpaceDN w:val="0"/>
        <w:adjustRightInd w:val="0"/>
        <w:spacing w:after="240"/>
        <w:ind w:left="709" w:hanging="709"/>
        <w:jc w:val="both"/>
        <w:rPr>
          <w:rFonts w:ascii="Arial" w:hAnsi="Arial" w:cs="Arial"/>
          <w:lang w:val="es-CR"/>
        </w:rPr>
      </w:pPr>
      <w:r w:rsidRPr="00C50C59">
        <w:rPr>
          <w:rFonts w:ascii="Arial" w:hAnsi="Arial" w:cs="Arial"/>
          <w:lang w:val="es-CR"/>
        </w:rPr>
        <w:t xml:space="preserve">Confederación de Entidades para la Economía Social de Andalucía (CEPES).  (s.f.) Diccionario de competencias: Estudio de identificación de competencias clave, perfiles profesionales y nuevos yacimientos de empleo en la economía social andaluza. </w:t>
      </w:r>
      <w:r>
        <w:rPr>
          <w:rFonts w:ascii="Arial" w:hAnsi="Arial" w:cs="Arial"/>
          <w:lang w:val="es-CR"/>
        </w:rPr>
        <w:t xml:space="preserve"> </w:t>
      </w:r>
    </w:p>
    <w:p w14:paraId="68B484C2" w14:textId="77777777" w:rsidR="005E062A" w:rsidRDefault="005E062A" w:rsidP="00C50C59">
      <w:pPr>
        <w:autoSpaceDE w:val="0"/>
        <w:autoSpaceDN w:val="0"/>
        <w:adjustRightInd w:val="0"/>
        <w:spacing w:after="240"/>
        <w:ind w:left="709" w:hanging="709"/>
        <w:jc w:val="both"/>
        <w:rPr>
          <w:rFonts w:ascii="Arial" w:hAnsi="Arial" w:cs="Arial"/>
          <w:lang w:val="es-CR"/>
        </w:rPr>
      </w:pPr>
    </w:p>
    <w:p w14:paraId="7055EBDA" w14:textId="5F7AE1F6" w:rsidR="005E062A" w:rsidRPr="005E062A" w:rsidRDefault="005E062A" w:rsidP="005E062A">
      <w:pPr>
        <w:ind w:left="709" w:hanging="709"/>
        <w:jc w:val="both"/>
        <w:rPr>
          <w:rFonts w:ascii="Arial" w:hAnsi="Arial" w:cs="Arial"/>
        </w:rPr>
      </w:pPr>
      <w:r w:rsidRPr="005E062A">
        <w:rPr>
          <w:rFonts w:ascii="Arial" w:hAnsi="Arial" w:cs="Arial"/>
        </w:rPr>
        <w:t xml:space="preserve">Cortázar, J. Lafuente, M. Longo, F. y </w:t>
      </w:r>
      <w:proofErr w:type="spellStart"/>
      <w:r w:rsidRPr="005E062A">
        <w:rPr>
          <w:rFonts w:ascii="Arial" w:hAnsi="Arial" w:cs="Arial"/>
        </w:rPr>
        <w:t>Schuster</w:t>
      </w:r>
      <w:proofErr w:type="spellEnd"/>
      <w:r w:rsidRPr="005E062A">
        <w:rPr>
          <w:rFonts w:ascii="Arial" w:hAnsi="Arial" w:cs="Arial"/>
        </w:rPr>
        <w:t xml:space="preserve">, C. (2014).   La agenda a futuro: estrategias y tareas clave para mejorar el servicio civil en América Latina. Por J. Cortázar.  </w:t>
      </w:r>
      <w:proofErr w:type="gramStart"/>
      <w:r w:rsidRPr="005E062A">
        <w:rPr>
          <w:rFonts w:ascii="Arial" w:hAnsi="Arial" w:cs="Arial"/>
        </w:rPr>
        <w:t>M.  Lafuente</w:t>
      </w:r>
      <w:proofErr w:type="gramEnd"/>
      <w:r w:rsidRPr="005E062A">
        <w:rPr>
          <w:rFonts w:ascii="Arial" w:hAnsi="Arial" w:cs="Arial"/>
        </w:rPr>
        <w:t xml:space="preserve">. M. </w:t>
      </w:r>
      <w:proofErr w:type="spellStart"/>
      <w:r w:rsidRPr="005E062A">
        <w:rPr>
          <w:rFonts w:ascii="Arial" w:hAnsi="Arial" w:cs="Arial"/>
        </w:rPr>
        <w:t>Sanginés</w:t>
      </w:r>
      <w:proofErr w:type="spellEnd"/>
      <w:r w:rsidRPr="005E062A">
        <w:rPr>
          <w:rFonts w:ascii="Arial" w:hAnsi="Arial" w:cs="Arial"/>
        </w:rPr>
        <w:t xml:space="preserve"> (Eds.)   Al servicio del ciudadano. Una </w:t>
      </w:r>
      <w:r w:rsidRPr="007C5362">
        <w:rPr>
          <w:rFonts w:ascii="Arial" w:hAnsi="Arial" w:cs="Arial"/>
        </w:rPr>
        <w:t>década de reformas</w:t>
      </w:r>
      <w:r w:rsidR="00451480" w:rsidRPr="007C5362">
        <w:rPr>
          <w:rFonts w:ascii="Arial" w:hAnsi="Arial" w:cs="Arial"/>
        </w:rPr>
        <w:t xml:space="preserve"> </w:t>
      </w:r>
      <w:r w:rsidRPr="007C5362">
        <w:rPr>
          <w:rFonts w:ascii="Arial" w:hAnsi="Arial" w:cs="Arial"/>
        </w:rPr>
        <w:t>del</w:t>
      </w:r>
      <w:r w:rsidRPr="005E062A">
        <w:rPr>
          <w:rFonts w:ascii="Arial" w:hAnsi="Arial" w:cs="Arial"/>
        </w:rPr>
        <w:t xml:space="preserve"> servicio civil en América Latina (2004-13</w:t>
      </w:r>
      <w:proofErr w:type="gramStart"/>
      <w:r w:rsidRPr="005E062A">
        <w:rPr>
          <w:rFonts w:ascii="Arial" w:hAnsi="Arial" w:cs="Arial"/>
        </w:rPr>
        <w:t>)(</w:t>
      </w:r>
      <w:proofErr w:type="gramEnd"/>
      <w:r w:rsidRPr="005E062A">
        <w:rPr>
          <w:rFonts w:ascii="Arial" w:hAnsi="Arial" w:cs="Arial"/>
        </w:rPr>
        <w:t xml:space="preserve">pp.119-141).Recuperado de </w:t>
      </w:r>
      <w:hyperlink r:id="rId15" w:history="1">
        <w:r w:rsidRPr="005E062A">
          <w:rPr>
            <w:rFonts w:ascii="Arial" w:hAnsi="Arial" w:cs="Arial"/>
            <w:color w:val="0000FF"/>
            <w:u w:val="single"/>
          </w:rPr>
          <w:t>https://publications.iadb.org/bitstream/handle/11319/6636/Al-servicio-del-ciudadano-Una-decada-de-reformas-del-servicio-civil-en%20America-Latina.pdf</w:t>
        </w:r>
      </w:hyperlink>
    </w:p>
    <w:p w14:paraId="2B46012F" w14:textId="77777777" w:rsidR="005E062A" w:rsidRPr="005E062A" w:rsidRDefault="005E062A" w:rsidP="00C50C59">
      <w:pPr>
        <w:autoSpaceDE w:val="0"/>
        <w:autoSpaceDN w:val="0"/>
        <w:adjustRightInd w:val="0"/>
        <w:spacing w:after="240"/>
        <w:ind w:left="709" w:hanging="709"/>
        <w:jc w:val="both"/>
        <w:rPr>
          <w:rFonts w:ascii="Arial" w:hAnsi="Arial" w:cs="Arial"/>
        </w:rPr>
      </w:pPr>
    </w:p>
    <w:p w14:paraId="49C52468" w14:textId="77777777" w:rsidR="005E062A" w:rsidRPr="005E062A" w:rsidRDefault="005E062A" w:rsidP="005E062A">
      <w:pPr>
        <w:ind w:left="709" w:hanging="709"/>
        <w:jc w:val="both"/>
        <w:rPr>
          <w:rFonts w:ascii="Arial" w:hAnsi="Arial" w:cs="Arial"/>
        </w:rPr>
      </w:pPr>
      <w:r w:rsidRPr="005E062A">
        <w:rPr>
          <w:rFonts w:ascii="Arial" w:hAnsi="Arial" w:cs="Arial"/>
        </w:rPr>
        <w:t>Dirección General del Servicio Civil. (2009). Carta Iberoamericana de calidad en la gestión pública. Revista de Servicio Civil. 25, 92-111.</w:t>
      </w:r>
    </w:p>
    <w:p w14:paraId="2B1296A7" w14:textId="77777777" w:rsidR="005E062A" w:rsidRDefault="005E062A" w:rsidP="00C50C59">
      <w:pPr>
        <w:ind w:left="709" w:hanging="709"/>
        <w:jc w:val="both"/>
        <w:rPr>
          <w:rFonts w:ascii="Arial" w:hAnsi="Arial" w:cs="Arial"/>
        </w:rPr>
      </w:pPr>
    </w:p>
    <w:p w14:paraId="032A5B97" w14:textId="77777777" w:rsidR="005E062A" w:rsidRDefault="005E062A" w:rsidP="00C50C59">
      <w:pPr>
        <w:ind w:left="709" w:hanging="709"/>
        <w:jc w:val="both"/>
        <w:rPr>
          <w:rFonts w:ascii="Arial" w:hAnsi="Arial" w:cs="Arial"/>
        </w:rPr>
      </w:pPr>
    </w:p>
    <w:p w14:paraId="0B0857F2" w14:textId="77777777" w:rsidR="00C50C59" w:rsidRPr="00C50C59" w:rsidRDefault="00C50C59" w:rsidP="00C50C59">
      <w:pPr>
        <w:ind w:left="709" w:hanging="709"/>
        <w:jc w:val="both"/>
        <w:rPr>
          <w:rFonts w:ascii="Arial" w:hAnsi="Arial" w:cs="Arial"/>
        </w:rPr>
      </w:pPr>
      <w:r w:rsidRPr="00C50C59">
        <w:rPr>
          <w:rFonts w:ascii="Arial" w:hAnsi="Arial" w:cs="Arial"/>
        </w:rPr>
        <w:t xml:space="preserve">Hernández, R. Fernández C.  </w:t>
      </w:r>
      <w:proofErr w:type="gramStart"/>
      <w:r w:rsidRPr="00C50C59">
        <w:rPr>
          <w:rFonts w:ascii="Arial" w:hAnsi="Arial" w:cs="Arial"/>
        </w:rPr>
        <w:t>y</w:t>
      </w:r>
      <w:proofErr w:type="gramEnd"/>
      <w:r w:rsidRPr="00C50C59">
        <w:rPr>
          <w:rFonts w:ascii="Arial" w:hAnsi="Arial" w:cs="Arial"/>
        </w:rPr>
        <w:t xml:space="preserve"> Baptista, P. (2006). </w:t>
      </w:r>
      <w:r w:rsidRPr="00C50C59">
        <w:rPr>
          <w:rFonts w:ascii="Arial" w:hAnsi="Arial" w:cs="Arial"/>
          <w:i/>
        </w:rPr>
        <w:t>Metodología de la Investigación</w:t>
      </w:r>
      <w:r w:rsidRPr="00C50C59">
        <w:rPr>
          <w:rFonts w:ascii="Arial" w:hAnsi="Arial" w:cs="Arial"/>
        </w:rPr>
        <w:t>. México: Mc Graw Hill.</w:t>
      </w:r>
    </w:p>
    <w:p w14:paraId="5A229936" w14:textId="77777777" w:rsidR="00C50C59" w:rsidRPr="00C50C59" w:rsidRDefault="00C50C59" w:rsidP="00C50C59">
      <w:pPr>
        <w:ind w:left="709" w:hanging="709"/>
        <w:jc w:val="both"/>
        <w:rPr>
          <w:rFonts w:ascii="Arial" w:hAnsi="Arial" w:cs="Arial"/>
        </w:rPr>
      </w:pPr>
    </w:p>
    <w:p w14:paraId="7C5C8339" w14:textId="77777777" w:rsidR="00C50C59" w:rsidRPr="005E062A" w:rsidRDefault="00C50C59" w:rsidP="00C50C59">
      <w:pPr>
        <w:ind w:left="709" w:hanging="709"/>
        <w:jc w:val="both"/>
        <w:rPr>
          <w:rFonts w:ascii="Arial" w:hAnsi="Arial" w:cs="Arial"/>
        </w:rPr>
      </w:pPr>
      <w:r w:rsidRPr="00C50C59">
        <w:rPr>
          <w:rFonts w:ascii="Arial" w:hAnsi="Arial" w:cs="Arial"/>
        </w:rPr>
        <w:t xml:space="preserve">Hernández, R. </w:t>
      </w:r>
      <w:bookmarkStart w:id="15" w:name="_Hlk487992553"/>
      <w:r w:rsidRPr="00C50C59">
        <w:rPr>
          <w:rFonts w:ascii="Arial" w:hAnsi="Arial" w:cs="Arial"/>
        </w:rPr>
        <w:t xml:space="preserve">Fernández C.  </w:t>
      </w:r>
      <w:proofErr w:type="gramStart"/>
      <w:r w:rsidRPr="00C50C59">
        <w:rPr>
          <w:rFonts w:ascii="Arial" w:hAnsi="Arial" w:cs="Arial"/>
        </w:rPr>
        <w:t>y</w:t>
      </w:r>
      <w:proofErr w:type="gramEnd"/>
      <w:r w:rsidRPr="00C50C59">
        <w:rPr>
          <w:rFonts w:ascii="Arial" w:hAnsi="Arial" w:cs="Arial"/>
        </w:rPr>
        <w:t xml:space="preserve"> Baptista</w:t>
      </w:r>
      <w:bookmarkEnd w:id="15"/>
      <w:r w:rsidRPr="00C50C59">
        <w:rPr>
          <w:rFonts w:ascii="Arial" w:hAnsi="Arial" w:cs="Arial"/>
        </w:rPr>
        <w:t xml:space="preserve">, P. (2014). </w:t>
      </w:r>
      <w:r w:rsidRPr="00C50C59">
        <w:rPr>
          <w:rFonts w:ascii="Arial" w:hAnsi="Arial" w:cs="Arial"/>
          <w:i/>
        </w:rPr>
        <w:t>Metodología de la In</w:t>
      </w:r>
      <w:r w:rsidRPr="005E062A">
        <w:rPr>
          <w:rFonts w:ascii="Arial" w:hAnsi="Arial" w:cs="Arial"/>
          <w:i/>
        </w:rPr>
        <w:t>vestigación</w:t>
      </w:r>
      <w:r w:rsidRPr="005E062A">
        <w:rPr>
          <w:rFonts w:ascii="Arial" w:hAnsi="Arial" w:cs="Arial"/>
        </w:rPr>
        <w:t xml:space="preserve">. (Versión digital). Recuperado de </w:t>
      </w:r>
      <w:hyperlink r:id="rId16" w:history="1">
        <w:r w:rsidRPr="005E062A">
          <w:rPr>
            <w:rStyle w:val="Hipervnculo"/>
            <w:rFonts w:ascii="Arial" w:hAnsi="Arial" w:cs="Arial"/>
          </w:rPr>
          <w:t>http://www.elosopanda.com/</w:t>
        </w:r>
      </w:hyperlink>
    </w:p>
    <w:p w14:paraId="042311BB" w14:textId="77777777" w:rsidR="00C50C59" w:rsidRPr="005E062A" w:rsidRDefault="00C50C59" w:rsidP="00C50C59">
      <w:pPr>
        <w:ind w:left="709" w:hanging="709"/>
        <w:jc w:val="both"/>
        <w:rPr>
          <w:rFonts w:ascii="Arial" w:hAnsi="Arial" w:cs="Arial"/>
        </w:rPr>
      </w:pPr>
    </w:p>
    <w:p w14:paraId="506BD553" w14:textId="77777777" w:rsidR="00826C6A" w:rsidRPr="005E062A" w:rsidRDefault="00826C6A" w:rsidP="00F64266">
      <w:pPr>
        <w:rPr>
          <w:rFonts w:ascii="Arial" w:hAnsi="Arial" w:cs="Arial"/>
        </w:rPr>
      </w:pPr>
    </w:p>
    <w:p w14:paraId="53E3B94D" w14:textId="77777777" w:rsidR="005E062A" w:rsidRPr="005E062A" w:rsidRDefault="005E062A" w:rsidP="005E062A">
      <w:pPr>
        <w:ind w:left="709" w:hanging="709"/>
        <w:jc w:val="both"/>
        <w:rPr>
          <w:rFonts w:ascii="Arial" w:hAnsi="Arial" w:cs="Arial"/>
          <w:color w:val="0000FF"/>
        </w:rPr>
      </w:pPr>
      <w:r w:rsidRPr="005E062A">
        <w:rPr>
          <w:rFonts w:ascii="Arial" w:hAnsi="Arial" w:cs="Arial"/>
        </w:rPr>
        <w:t xml:space="preserve">Losada, C. (2008).  Liderar en el ámbito público. Por F. Longo. T. </w:t>
      </w:r>
      <w:proofErr w:type="spellStart"/>
      <w:r w:rsidRPr="005E062A">
        <w:rPr>
          <w:rFonts w:ascii="Arial" w:hAnsi="Arial" w:cs="Arial"/>
        </w:rPr>
        <w:t>Ysa</w:t>
      </w:r>
      <w:proofErr w:type="spellEnd"/>
      <w:r w:rsidRPr="005E062A">
        <w:rPr>
          <w:rFonts w:ascii="Arial" w:hAnsi="Arial" w:cs="Arial"/>
        </w:rPr>
        <w:t xml:space="preserve"> (Eds.)  Los escenarios de la gestión pública del siglo XXI (pp.221-247).Recuperado de </w:t>
      </w:r>
      <w:hyperlink r:id="rId17" w:history="1">
        <w:r w:rsidRPr="005E062A">
          <w:rPr>
            <w:rFonts w:ascii="Arial" w:hAnsi="Arial" w:cs="Arial"/>
            <w:color w:val="0000FF"/>
          </w:rPr>
          <w:t>http://eapc.gencat.cat/web/.content/home/publicacions/coleccion_innovacion/1._los_escenarios_de_la_gesti_n_p_blica_del_siglo_xxi/LOS-ESCENARIOS-baja_DEF.pdf</w:t>
        </w:r>
      </w:hyperlink>
    </w:p>
    <w:p w14:paraId="6248AB3E" w14:textId="77777777" w:rsidR="005E062A" w:rsidRPr="005E062A" w:rsidRDefault="005E062A" w:rsidP="005E062A">
      <w:pPr>
        <w:ind w:left="709" w:hanging="709"/>
        <w:jc w:val="both"/>
        <w:rPr>
          <w:rFonts w:ascii="Courier New" w:hAnsi="Courier New" w:cs="Courier New"/>
        </w:rPr>
      </w:pPr>
    </w:p>
    <w:p w14:paraId="18DE556C" w14:textId="77777777" w:rsidR="005E062A" w:rsidRPr="005E062A" w:rsidRDefault="005E062A" w:rsidP="002D0CA6">
      <w:pPr>
        <w:ind w:left="709" w:hanging="709"/>
        <w:jc w:val="both"/>
        <w:rPr>
          <w:rFonts w:ascii="Arial" w:hAnsi="Arial" w:cs="Arial"/>
        </w:rPr>
      </w:pPr>
    </w:p>
    <w:p w14:paraId="247FD94B" w14:textId="77777777" w:rsidR="005E062A" w:rsidRDefault="005E062A" w:rsidP="002D0CA6">
      <w:pPr>
        <w:ind w:left="709" w:hanging="709"/>
        <w:jc w:val="both"/>
        <w:rPr>
          <w:rFonts w:ascii="Arial" w:hAnsi="Arial" w:cs="Arial"/>
          <w:lang w:val="es-CR"/>
        </w:rPr>
      </w:pPr>
    </w:p>
    <w:p w14:paraId="57BFC98B" w14:textId="77777777" w:rsidR="00826C6A" w:rsidRDefault="0091101A" w:rsidP="002D0CA6">
      <w:pPr>
        <w:ind w:left="709" w:hanging="709"/>
        <w:jc w:val="both"/>
        <w:rPr>
          <w:rFonts w:ascii="Arial" w:hAnsi="Arial" w:cs="Arial"/>
        </w:rPr>
      </w:pPr>
      <w:r w:rsidRPr="0091101A">
        <w:rPr>
          <w:rFonts w:ascii="Arial" w:hAnsi="Arial" w:cs="Arial"/>
          <w:lang w:val="es-CR"/>
        </w:rPr>
        <w:lastRenderedPageBreak/>
        <w:t>Ministerio de la Presidencia</w:t>
      </w:r>
      <w:r w:rsidR="00B64281">
        <w:rPr>
          <w:rFonts w:ascii="Arial" w:hAnsi="Arial" w:cs="Arial"/>
          <w:lang w:val="es-CR"/>
        </w:rPr>
        <w:t xml:space="preserve"> y M</w:t>
      </w:r>
      <w:r w:rsidR="002D0CA6">
        <w:rPr>
          <w:rFonts w:ascii="Arial" w:hAnsi="Arial" w:cs="Arial"/>
          <w:lang w:val="es-CR"/>
        </w:rPr>
        <w:t>inisterio de Obras Públicas y Transportes. (2012</w:t>
      </w:r>
      <w:r w:rsidRPr="0091101A">
        <w:rPr>
          <w:rFonts w:ascii="Arial" w:hAnsi="Arial" w:cs="Arial"/>
          <w:lang w:val="es-CR"/>
        </w:rPr>
        <w:t>). Decreto</w:t>
      </w:r>
      <w:r w:rsidR="002D0CA6">
        <w:rPr>
          <w:rFonts w:ascii="Arial" w:hAnsi="Arial" w:cs="Arial"/>
          <w:lang w:val="es-CR"/>
        </w:rPr>
        <w:t xml:space="preserve"> Ejecutivo Nº 37228-MOPT</w:t>
      </w:r>
      <w:r w:rsidRPr="0091101A">
        <w:rPr>
          <w:rFonts w:ascii="Arial" w:hAnsi="Arial" w:cs="Arial"/>
          <w:lang w:val="es-CR"/>
        </w:rPr>
        <w:t xml:space="preserve">. </w:t>
      </w:r>
      <w:r w:rsidR="002D0CA6">
        <w:rPr>
          <w:rFonts w:ascii="Arial" w:hAnsi="Arial" w:cs="Arial"/>
        </w:rPr>
        <w:t xml:space="preserve"> </w:t>
      </w:r>
      <w:r w:rsidR="00C90C8C" w:rsidRPr="0091101A">
        <w:rPr>
          <w:rFonts w:ascii="Arial" w:hAnsi="Arial" w:cs="Arial"/>
        </w:rPr>
        <w:t xml:space="preserve">Recuperado de </w:t>
      </w:r>
      <w:hyperlink r:id="rId18" w:history="1">
        <w:r w:rsidR="00C90C8C" w:rsidRPr="0091101A">
          <w:rPr>
            <w:rStyle w:val="Hipervnculo"/>
            <w:rFonts w:ascii="Arial" w:hAnsi="Arial" w:cs="Arial"/>
          </w:rPr>
          <w:t>https://docs.google.com/viewerng/viewer?url=http://portal.mopt.go.cr:10040/wps/PA_WPF_37/factory/pages/CodigodeEticaMOPT.pdf</w:t>
        </w:r>
      </w:hyperlink>
    </w:p>
    <w:p w14:paraId="73A3B548" w14:textId="77777777" w:rsidR="005E062A" w:rsidRDefault="005E062A" w:rsidP="002D0CA6">
      <w:pPr>
        <w:ind w:left="709" w:hanging="709"/>
        <w:jc w:val="both"/>
        <w:rPr>
          <w:rFonts w:ascii="Arial" w:hAnsi="Arial" w:cs="Arial"/>
        </w:rPr>
      </w:pPr>
    </w:p>
    <w:p w14:paraId="6A6E788D" w14:textId="77777777" w:rsidR="005E062A" w:rsidRDefault="005E062A" w:rsidP="005E062A">
      <w:pPr>
        <w:ind w:left="709" w:hanging="709"/>
        <w:jc w:val="both"/>
        <w:rPr>
          <w:rFonts w:ascii="Arial" w:hAnsi="Arial" w:cs="Arial"/>
          <w:color w:val="0000FF"/>
          <w:u w:val="single"/>
        </w:rPr>
      </w:pPr>
      <w:r w:rsidRPr="005E062A">
        <w:rPr>
          <w:rFonts w:ascii="Arial" w:hAnsi="Arial" w:cs="Arial"/>
        </w:rPr>
        <w:t xml:space="preserve">Navarro, A. (S.F.) </w:t>
      </w:r>
      <w:r w:rsidRPr="005E062A">
        <w:rPr>
          <w:rFonts w:ascii="Arial" w:hAnsi="Arial" w:cs="Arial"/>
          <w:i/>
        </w:rPr>
        <w:t>Gerencia pública y modernización del Estado.</w:t>
      </w:r>
      <w:r w:rsidRPr="005E062A">
        <w:rPr>
          <w:rFonts w:ascii="Arial" w:hAnsi="Arial" w:cs="Arial"/>
        </w:rPr>
        <w:t xml:space="preserve"> </w:t>
      </w:r>
      <w:hyperlink r:id="rId19" w:history="1">
        <w:r w:rsidRPr="005E062A">
          <w:rPr>
            <w:rFonts w:ascii="Arial" w:hAnsi="Arial" w:cs="Arial"/>
            <w:color w:val="0000FF"/>
            <w:u w:val="single"/>
          </w:rPr>
          <w:t>http://www.ts.ucr.ac.cr/binarios/docente/pd-000174.pdf</w:t>
        </w:r>
      </w:hyperlink>
    </w:p>
    <w:p w14:paraId="2B139A8E" w14:textId="77777777" w:rsidR="005E062A" w:rsidRDefault="005E062A" w:rsidP="005E062A">
      <w:pPr>
        <w:ind w:left="709" w:hanging="709"/>
        <w:jc w:val="both"/>
        <w:rPr>
          <w:rFonts w:ascii="Arial" w:hAnsi="Arial" w:cs="Arial"/>
          <w:color w:val="0000FF"/>
          <w:u w:val="single"/>
        </w:rPr>
      </w:pPr>
    </w:p>
    <w:p w14:paraId="2A1D118E" w14:textId="77777777" w:rsidR="005E062A" w:rsidRPr="005E062A" w:rsidRDefault="005E062A" w:rsidP="005E062A">
      <w:pPr>
        <w:autoSpaceDE w:val="0"/>
        <w:autoSpaceDN w:val="0"/>
        <w:adjustRightInd w:val="0"/>
        <w:ind w:left="709" w:hanging="709"/>
        <w:jc w:val="both"/>
        <w:rPr>
          <w:rFonts w:ascii="Arial" w:hAnsi="Arial" w:cs="Arial"/>
        </w:rPr>
      </w:pPr>
      <w:r w:rsidRPr="005E062A">
        <w:rPr>
          <w:rFonts w:ascii="Arial" w:hAnsi="Arial" w:cs="Arial"/>
        </w:rPr>
        <w:t xml:space="preserve">Piedra, R. (2016). Arranca programa de capacitación directiva para profesionales del Régimen del Servicio Civil de Costa Rica. Boletín Informativo. Dirección General del Servicio Civil. Recuperado de </w:t>
      </w:r>
      <w:hyperlink r:id="rId20" w:history="1">
        <w:r w:rsidRPr="005E062A">
          <w:rPr>
            <w:rFonts w:ascii="Arial" w:hAnsi="Arial" w:cs="Arial"/>
            <w:color w:val="0000FF"/>
            <w:u w:val="single"/>
          </w:rPr>
          <w:t>http://cidseci.dgsc.go.cr/datos/b_018_2016_adenda-dgsc-goberna.pdf</w:t>
        </w:r>
      </w:hyperlink>
    </w:p>
    <w:p w14:paraId="38373181" w14:textId="77777777" w:rsidR="005E062A" w:rsidRPr="005E062A" w:rsidRDefault="005E062A" w:rsidP="005E062A">
      <w:pPr>
        <w:ind w:left="709" w:hanging="709"/>
        <w:jc w:val="both"/>
        <w:rPr>
          <w:rFonts w:ascii="Arial" w:hAnsi="Arial" w:cs="Arial"/>
        </w:rPr>
      </w:pPr>
    </w:p>
    <w:p w14:paraId="3872EF31" w14:textId="77777777" w:rsidR="00C90C8C" w:rsidRPr="0091101A" w:rsidRDefault="00C90C8C" w:rsidP="00F64266">
      <w:pPr>
        <w:rPr>
          <w:rFonts w:ascii="Arial" w:hAnsi="Arial" w:cs="Arial"/>
        </w:rPr>
      </w:pPr>
    </w:p>
    <w:p w14:paraId="2C4EEFA9" w14:textId="77777777" w:rsidR="00CA2F21" w:rsidRPr="00C50C59" w:rsidRDefault="00CA2F21" w:rsidP="00CA2F21">
      <w:pPr>
        <w:ind w:left="709" w:hanging="709"/>
        <w:jc w:val="both"/>
        <w:rPr>
          <w:rStyle w:val="Hipervnculo"/>
          <w:rFonts w:ascii="Arial" w:hAnsi="Arial" w:cs="Arial"/>
          <w:color w:val="auto"/>
          <w:u w:val="none"/>
        </w:rPr>
      </w:pPr>
      <w:proofErr w:type="spellStart"/>
      <w:r w:rsidRPr="00C50C59">
        <w:rPr>
          <w:rStyle w:val="Hipervnculo"/>
          <w:rFonts w:ascii="Arial" w:hAnsi="Arial" w:cs="Arial"/>
          <w:color w:val="auto"/>
          <w:u w:val="none"/>
        </w:rPr>
        <w:t>Robbins</w:t>
      </w:r>
      <w:proofErr w:type="spellEnd"/>
      <w:r w:rsidRPr="00C50C59">
        <w:rPr>
          <w:rStyle w:val="Hipervnculo"/>
          <w:rFonts w:ascii="Arial" w:hAnsi="Arial" w:cs="Arial"/>
          <w:color w:val="auto"/>
          <w:u w:val="none"/>
        </w:rPr>
        <w:t>, S. (2004). Comportamiento organizacional. México: Pearson Educación.</w:t>
      </w:r>
    </w:p>
    <w:p w14:paraId="6B4CFD75" w14:textId="77777777" w:rsidR="00826C6A" w:rsidRDefault="00826C6A" w:rsidP="00F64266">
      <w:pPr>
        <w:rPr>
          <w:rFonts w:ascii="Arial" w:hAnsi="Arial" w:cs="Arial"/>
        </w:rPr>
      </w:pPr>
    </w:p>
    <w:p w14:paraId="03A47442" w14:textId="1D2DE6F6" w:rsidR="005E062A" w:rsidRDefault="005E062A" w:rsidP="00F64266">
      <w:pPr>
        <w:rPr>
          <w:rFonts w:ascii="Arial" w:hAnsi="Arial" w:cs="Arial"/>
        </w:rPr>
      </w:pPr>
    </w:p>
    <w:p w14:paraId="05023939" w14:textId="1E35E351" w:rsidR="005F76DD" w:rsidRDefault="005F76DD" w:rsidP="00F64266">
      <w:pPr>
        <w:rPr>
          <w:rFonts w:ascii="Arial" w:hAnsi="Arial" w:cs="Arial"/>
        </w:rPr>
      </w:pPr>
    </w:p>
    <w:p w14:paraId="145E5758" w14:textId="797DB01A" w:rsidR="005F76DD" w:rsidRDefault="005F76DD" w:rsidP="00F64266">
      <w:pPr>
        <w:rPr>
          <w:rFonts w:ascii="Arial" w:hAnsi="Arial" w:cs="Arial"/>
        </w:rPr>
      </w:pPr>
    </w:p>
    <w:p w14:paraId="65D9DA38" w14:textId="7230282E" w:rsidR="005F76DD" w:rsidRDefault="005F76DD" w:rsidP="00F64266">
      <w:pPr>
        <w:rPr>
          <w:rFonts w:ascii="Arial" w:hAnsi="Arial" w:cs="Arial"/>
        </w:rPr>
      </w:pPr>
    </w:p>
    <w:p w14:paraId="3C826C50" w14:textId="0BA52DE5" w:rsidR="005F76DD" w:rsidRDefault="005F76DD" w:rsidP="00F64266">
      <w:pPr>
        <w:rPr>
          <w:rFonts w:ascii="Arial" w:hAnsi="Arial" w:cs="Arial"/>
        </w:rPr>
      </w:pPr>
    </w:p>
    <w:p w14:paraId="5ADE5859" w14:textId="0FD25DDF" w:rsidR="005F76DD" w:rsidRDefault="005F76DD" w:rsidP="00F64266">
      <w:pPr>
        <w:rPr>
          <w:rFonts w:ascii="Arial" w:hAnsi="Arial" w:cs="Arial"/>
        </w:rPr>
      </w:pPr>
    </w:p>
    <w:p w14:paraId="1467F07B" w14:textId="105FA3CF" w:rsidR="005F76DD" w:rsidRDefault="005F76DD" w:rsidP="00F64266">
      <w:pPr>
        <w:rPr>
          <w:rFonts w:ascii="Arial" w:hAnsi="Arial" w:cs="Arial"/>
        </w:rPr>
      </w:pPr>
    </w:p>
    <w:p w14:paraId="401BE3B0" w14:textId="60579E32" w:rsidR="005F76DD" w:rsidRDefault="005F76DD" w:rsidP="00F64266">
      <w:pPr>
        <w:rPr>
          <w:rFonts w:ascii="Arial" w:hAnsi="Arial" w:cs="Arial"/>
        </w:rPr>
      </w:pPr>
    </w:p>
    <w:p w14:paraId="1C5CD502" w14:textId="560745D0" w:rsidR="005F76DD" w:rsidRDefault="005F76DD" w:rsidP="00F64266">
      <w:pPr>
        <w:rPr>
          <w:rFonts w:ascii="Arial" w:hAnsi="Arial" w:cs="Arial"/>
        </w:rPr>
      </w:pPr>
    </w:p>
    <w:p w14:paraId="700E0F22" w14:textId="6DF78A38" w:rsidR="005F76DD" w:rsidRDefault="005F76DD" w:rsidP="00F64266">
      <w:pPr>
        <w:rPr>
          <w:rFonts w:ascii="Arial" w:hAnsi="Arial" w:cs="Arial"/>
        </w:rPr>
      </w:pPr>
    </w:p>
    <w:p w14:paraId="4C7E70F7" w14:textId="6748A130" w:rsidR="005F76DD" w:rsidRDefault="005F76DD" w:rsidP="00F64266">
      <w:pPr>
        <w:rPr>
          <w:rFonts w:ascii="Arial" w:hAnsi="Arial" w:cs="Arial"/>
        </w:rPr>
      </w:pPr>
    </w:p>
    <w:p w14:paraId="685CA99E" w14:textId="7454DB28" w:rsidR="005F76DD" w:rsidRDefault="005F76DD" w:rsidP="00F64266">
      <w:pPr>
        <w:rPr>
          <w:rFonts w:ascii="Arial" w:hAnsi="Arial" w:cs="Arial"/>
        </w:rPr>
      </w:pPr>
    </w:p>
    <w:p w14:paraId="766894D9" w14:textId="67A1C0BC" w:rsidR="005F76DD" w:rsidRDefault="005F76DD" w:rsidP="00F64266">
      <w:pPr>
        <w:rPr>
          <w:rFonts w:ascii="Arial" w:hAnsi="Arial" w:cs="Arial"/>
        </w:rPr>
      </w:pPr>
    </w:p>
    <w:p w14:paraId="436BE874" w14:textId="7CF147DF" w:rsidR="005F76DD" w:rsidRDefault="005F76DD" w:rsidP="00F64266">
      <w:pPr>
        <w:rPr>
          <w:rFonts w:ascii="Arial" w:hAnsi="Arial" w:cs="Arial"/>
        </w:rPr>
      </w:pPr>
    </w:p>
    <w:p w14:paraId="4F5F262E" w14:textId="64F4CB87" w:rsidR="005F76DD" w:rsidRDefault="005F76DD" w:rsidP="00F64266">
      <w:pPr>
        <w:rPr>
          <w:rFonts w:ascii="Arial" w:hAnsi="Arial" w:cs="Arial"/>
        </w:rPr>
      </w:pPr>
    </w:p>
    <w:p w14:paraId="1E30D934" w14:textId="0F9C668B" w:rsidR="005F76DD" w:rsidRDefault="005F76DD" w:rsidP="00F64266">
      <w:pPr>
        <w:rPr>
          <w:rFonts w:ascii="Arial" w:hAnsi="Arial" w:cs="Arial"/>
        </w:rPr>
      </w:pPr>
    </w:p>
    <w:p w14:paraId="7E16A6FA" w14:textId="5EDEEA48" w:rsidR="005F76DD" w:rsidRDefault="005F76DD" w:rsidP="00F64266">
      <w:pPr>
        <w:rPr>
          <w:rFonts w:ascii="Arial" w:hAnsi="Arial" w:cs="Arial"/>
        </w:rPr>
      </w:pPr>
    </w:p>
    <w:p w14:paraId="28CEB249" w14:textId="3C7419D7" w:rsidR="005F76DD" w:rsidRDefault="005F76DD" w:rsidP="00F64266">
      <w:pPr>
        <w:rPr>
          <w:rFonts w:ascii="Arial" w:hAnsi="Arial" w:cs="Arial"/>
        </w:rPr>
      </w:pPr>
    </w:p>
    <w:p w14:paraId="4D100F1E" w14:textId="2C701715" w:rsidR="005F76DD" w:rsidRDefault="005F76DD" w:rsidP="00F64266">
      <w:pPr>
        <w:rPr>
          <w:rFonts w:ascii="Arial" w:hAnsi="Arial" w:cs="Arial"/>
        </w:rPr>
      </w:pPr>
    </w:p>
    <w:p w14:paraId="633241D1" w14:textId="03D7658D" w:rsidR="005F76DD" w:rsidRDefault="005F76DD" w:rsidP="00F64266">
      <w:pPr>
        <w:rPr>
          <w:rFonts w:ascii="Arial" w:hAnsi="Arial" w:cs="Arial"/>
        </w:rPr>
      </w:pPr>
    </w:p>
    <w:p w14:paraId="795F9667" w14:textId="68740B56" w:rsidR="005F76DD" w:rsidRDefault="005F76DD" w:rsidP="00F64266">
      <w:pPr>
        <w:rPr>
          <w:rFonts w:ascii="Arial" w:hAnsi="Arial" w:cs="Arial"/>
        </w:rPr>
      </w:pPr>
    </w:p>
    <w:p w14:paraId="46E3D721" w14:textId="701B1E5C" w:rsidR="005F76DD" w:rsidRDefault="005F76DD" w:rsidP="00F64266">
      <w:pPr>
        <w:rPr>
          <w:rFonts w:ascii="Arial" w:hAnsi="Arial" w:cs="Arial"/>
        </w:rPr>
      </w:pPr>
    </w:p>
    <w:p w14:paraId="5B689ED7" w14:textId="45845BBB" w:rsidR="005F76DD" w:rsidRDefault="005F76DD" w:rsidP="00F64266">
      <w:pPr>
        <w:rPr>
          <w:rFonts w:ascii="Arial" w:hAnsi="Arial" w:cs="Arial"/>
        </w:rPr>
      </w:pPr>
    </w:p>
    <w:p w14:paraId="01BFF8D1" w14:textId="366D1949" w:rsidR="005F76DD" w:rsidRDefault="005F76DD" w:rsidP="00F64266">
      <w:pPr>
        <w:rPr>
          <w:rFonts w:ascii="Arial" w:hAnsi="Arial" w:cs="Arial"/>
        </w:rPr>
      </w:pPr>
    </w:p>
    <w:p w14:paraId="126FDB9E" w14:textId="4BF5CDC9" w:rsidR="005F76DD" w:rsidRDefault="005F76DD" w:rsidP="00F64266">
      <w:pPr>
        <w:rPr>
          <w:rFonts w:ascii="Arial" w:hAnsi="Arial" w:cs="Arial"/>
        </w:rPr>
      </w:pPr>
    </w:p>
    <w:p w14:paraId="2FE467D2" w14:textId="35E213BC" w:rsidR="005F76DD" w:rsidRDefault="005F76DD" w:rsidP="00F64266">
      <w:pPr>
        <w:rPr>
          <w:rFonts w:ascii="Arial" w:hAnsi="Arial" w:cs="Arial"/>
        </w:rPr>
      </w:pPr>
    </w:p>
    <w:p w14:paraId="034A3EEF" w14:textId="77777777" w:rsidR="007C5362" w:rsidRDefault="007C5362" w:rsidP="00F64266">
      <w:pPr>
        <w:rPr>
          <w:rFonts w:ascii="Arial" w:hAnsi="Arial" w:cs="Arial"/>
        </w:rPr>
      </w:pPr>
    </w:p>
    <w:p w14:paraId="525CFDDC" w14:textId="77777777" w:rsidR="007C5362" w:rsidRDefault="007C5362" w:rsidP="00F64266">
      <w:pPr>
        <w:rPr>
          <w:rFonts w:ascii="Arial" w:hAnsi="Arial" w:cs="Arial"/>
        </w:rPr>
      </w:pPr>
    </w:p>
    <w:p w14:paraId="5483D31D" w14:textId="77777777" w:rsidR="007C5362" w:rsidRDefault="007C5362" w:rsidP="00F64266">
      <w:pPr>
        <w:rPr>
          <w:rFonts w:ascii="Arial" w:hAnsi="Arial" w:cs="Arial"/>
        </w:rPr>
      </w:pPr>
    </w:p>
    <w:p w14:paraId="6046E97B" w14:textId="77777777" w:rsidR="007C5362" w:rsidRDefault="007C5362" w:rsidP="00F64266">
      <w:pPr>
        <w:rPr>
          <w:rFonts w:ascii="Arial" w:hAnsi="Arial" w:cs="Arial"/>
        </w:rPr>
      </w:pPr>
    </w:p>
    <w:p w14:paraId="1B780DBF" w14:textId="77777777" w:rsidR="007C5362" w:rsidRDefault="007C5362" w:rsidP="00F64266">
      <w:pPr>
        <w:rPr>
          <w:rFonts w:ascii="Arial" w:hAnsi="Arial" w:cs="Arial"/>
        </w:rPr>
      </w:pPr>
    </w:p>
    <w:p w14:paraId="67B407BD" w14:textId="77777777" w:rsidR="007C5362" w:rsidRDefault="007C5362" w:rsidP="00F64266">
      <w:pPr>
        <w:rPr>
          <w:rFonts w:ascii="Arial" w:hAnsi="Arial" w:cs="Arial"/>
        </w:rPr>
      </w:pPr>
    </w:p>
    <w:p w14:paraId="0099D613" w14:textId="77777777" w:rsidR="007C5362" w:rsidRDefault="007C5362" w:rsidP="00F64266">
      <w:pPr>
        <w:rPr>
          <w:rFonts w:ascii="Arial" w:hAnsi="Arial" w:cs="Arial"/>
        </w:rPr>
      </w:pPr>
    </w:p>
    <w:p w14:paraId="14D66068" w14:textId="647DAC83" w:rsidR="005F76DD" w:rsidRPr="00997F09" w:rsidRDefault="005F76DD" w:rsidP="00F64266">
      <w:pPr>
        <w:rPr>
          <w:rFonts w:ascii="Arial" w:hAnsi="Arial" w:cs="Arial"/>
        </w:rPr>
      </w:pPr>
    </w:p>
    <w:p w14:paraId="570CBA1A" w14:textId="77777777" w:rsidR="00826C6A" w:rsidRPr="00C50C59" w:rsidRDefault="002D0CA6" w:rsidP="005E062A">
      <w:pPr>
        <w:pStyle w:val="Descripcin"/>
        <w:jc w:val="center"/>
        <w:rPr>
          <w:rFonts w:ascii="Arial" w:hAnsi="Arial" w:cs="Arial"/>
          <w:b/>
          <w:i w:val="0"/>
          <w:color w:val="auto"/>
          <w:sz w:val="24"/>
          <w:szCs w:val="24"/>
        </w:rPr>
      </w:pPr>
      <w:bookmarkStart w:id="16" w:name="_Toc459485094"/>
      <w:r>
        <w:rPr>
          <w:rFonts w:ascii="Arial" w:hAnsi="Arial" w:cs="Arial"/>
          <w:b/>
          <w:i w:val="0"/>
          <w:color w:val="auto"/>
          <w:sz w:val="24"/>
          <w:szCs w:val="24"/>
        </w:rPr>
        <w:t>Anexo</w:t>
      </w:r>
      <w:r w:rsidR="006F2BE0" w:rsidRPr="00C50C59">
        <w:rPr>
          <w:rFonts w:ascii="Arial" w:hAnsi="Arial" w:cs="Arial"/>
          <w:b/>
          <w:i w:val="0"/>
          <w:color w:val="auto"/>
          <w:sz w:val="24"/>
          <w:szCs w:val="24"/>
        </w:rPr>
        <w:t xml:space="preserve"> </w:t>
      </w:r>
      <w:r w:rsidR="00EB1825" w:rsidRPr="00C50C59">
        <w:rPr>
          <w:rFonts w:ascii="Arial" w:hAnsi="Arial" w:cs="Arial"/>
          <w:b/>
          <w:i w:val="0"/>
          <w:color w:val="auto"/>
          <w:sz w:val="24"/>
          <w:szCs w:val="24"/>
        </w:rPr>
        <w:fldChar w:fldCharType="begin"/>
      </w:r>
      <w:r w:rsidR="006F2BE0" w:rsidRPr="00C50C59">
        <w:rPr>
          <w:rFonts w:ascii="Arial" w:hAnsi="Arial" w:cs="Arial"/>
          <w:b/>
          <w:i w:val="0"/>
          <w:color w:val="auto"/>
          <w:sz w:val="24"/>
          <w:szCs w:val="24"/>
        </w:rPr>
        <w:instrText xml:space="preserve"> SEQ ANEXO \* ARABIC </w:instrText>
      </w:r>
      <w:r w:rsidR="00EB1825" w:rsidRPr="00C50C59">
        <w:rPr>
          <w:rFonts w:ascii="Arial" w:hAnsi="Arial" w:cs="Arial"/>
          <w:b/>
          <w:i w:val="0"/>
          <w:color w:val="auto"/>
          <w:sz w:val="24"/>
          <w:szCs w:val="24"/>
        </w:rPr>
        <w:fldChar w:fldCharType="separate"/>
      </w:r>
      <w:r w:rsidR="006F2BE0" w:rsidRPr="00C50C59">
        <w:rPr>
          <w:rFonts w:ascii="Arial" w:hAnsi="Arial" w:cs="Arial"/>
          <w:b/>
          <w:i w:val="0"/>
          <w:noProof/>
          <w:color w:val="auto"/>
          <w:sz w:val="24"/>
          <w:szCs w:val="24"/>
        </w:rPr>
        <w:t>1</w:t>
      </w:r>
      <w:r w:rsidR="00EB1825" w:rsidRPr="00C50C59">
        <w:rPr>
          <w:rFonts w:ascii="Arial" w:hAnsi="Arial" w:cs="Arial"/>
          <w:b/>
          <w:i w:val="0"/>
          <w:color w:val="auto"/>
          <w:sz w:val="24"/>
          <w:szCs w:val="24"/>
        </w:rPr>
        <w:fldChar w:fldCharType="end"/>
      </w:r>
      <w:r w:rsidR="006F2BE0" w:rsidRPr="00C50C59">
        <w:rPr>
          <w:rFonts w:ascii="Arial" w:hAnsi="Arial" w:cs="Arial"/>
          <w:b/>
          <w:i w:val="0"/>
          <w:color w:val="auto"/>
          <w:sz w:val="24"/>
          <w:szCs w:val="24"/>
        </w:rPr>
        <w:t xml:space="preserve"> </w:t>
      </w:r>
      <w:r>
        <w:rPr>
          <w:rFonts w:ascii="Arial" w:hAnsi="Arial" w:cs="Arial"/>
          <w:b/>
          <w:i w:val="0"/>
          <w:color w:val="auto"/>
          <w:sz w:val="24"/>
          <w:szCs w:val="24"/>
        </w:rPr>
        <w:t>O</w:t>
      </w:r>
      <w:r w:rsidRPr="00C50C59">
        <w:rPr>
          <w:rFonts w:ascii="Arial" w:hAnsi="Arial" w:cs="Arial"/>
          <w:b/>
          <w:i w:val="0"/>
          <w:color w:val="auto"/>
          <w:sz w:val="24"/>
          <w:szCs w:val="24"/>
        </w:rPr>
        <w:t>ficio de apoyo institucional para la investigación</w:t>
      </w:r>
      <w:bookmarkEnd w:id="16"/>
    </w:p>
    <w:p w14:paraId="1E4C6525" w14:textId="77777777" w:rsidR="000218FF" w:rsidRPr="00F64266" w:rsidRDefault="00826C6A" w:rsidP="00F64266">
      <w:pPr>
        <w:tabs>
          <w:tab w:val="left" w:pos="3105"/>
        </w:tabs>
        <w:rPr>
          <w:rFonts w:ascii="Arial" w:hAnsi="Arial" w:cs="Arial"/>
        </w:rPr>
      </w:pPr>
      <w:r w:rsidRPr="00826C6A">
        <w:rPr>
          <w:rFonts w:ascii="Arial" w:hAnsi="Arial" w:cs="Arial"/>
          <w:noProof/>
          <w:highlight w:val="yellow"/>
          <w:lang w:val="es-CR" w:eastAsia="es-CR"/>
        </w:rPr>
        <w:drawing>
          <wp:inline distT="0" distB="0" distL="0" distR="0" wp14:anchorId="6255DFE8" wp14:editId="137BBAD3">
            <wp:extent cx="5400040" cy="7601093"/>
            <wp:effectExtent l="19050" t="0" r="0" b="0"/>
            <wp:docPr id="30" name="Imagen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5400040" cy="7601093"/>
                    </a:xfrm>
                    <a:prstGeom prst="rect">
                      <a:avLst/>
                    </a:prstGeom>
                    <a:noFill/>
                    <a:ln>
                      <a:noFill/>
                    </a:ln>
                  </pic:spPr>
                </pic:pic>
              </a:graphicData>
            </a:graphic>
          </wp:inline>
        </w:drawing>
      </w:r>
      <w:r w:rsidR="00F64266">
        <w:rPr>
          <w:rFonts w:ascii="Arial" w:hAnsi="Arial" w:cs="Arial"/>
        </w:rPr>
        <w:tab/>
      </w:r>
    </w:p>
    <w:sectPr w:rsidR="000218FF" w:rsidRPr="00F64266" w:rsidSect="000218FF">
      <w:footerReference w:type="default" r:id="rId22"/>
      <w:pgSz w:w="11906" w:h="16838"/>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B9A80C7" w14:textId="77777777" w:rsidR="00184D17" w:rsidRDefault="00184D17" w:rsidP="0001290E">
      <w:r>
        <w:separator/>
      </w:r>
    </w:p>
  </w:endnote>
  <w:endnote w:type="continuationSeparator" w:id="0">
    <w:p w14:paraId="18458FED" w14:textId="77777777" w:rsidR="00184D17" w:rsidRDefault="00184D17" w:rsidP="0001290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Arial Unicode MS">
    <w:panose1 w:val="020B0604020202020204"/>
    <w:charset w:val="00"/>
    <w:family w:val="roman"/>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449967311"/>
      <w:docPartObj>
        <w:docPartGallery w:val="Page Numbers (Bottom of Page)"/>
        <w:docPartUnique/>
      </w:docPartObj>
    </w:sdtPr>
    <w:sdtEndPr/>
    <w:sdtContent>
      <w:p w14:paraId="72A684F2" w14:textId="1AEF0F35" w:rsidR="000B770F" w:rsidRDefault="000B770F">
        <w:pPr>
          <w:pStyle w:val="Piedepgina"/>
          <w:jc w:val="center"/>
        </w:pPr>
        <w:r>
          <w:fldChar w:fldCharType="begin"/>
        </w:r>
        <w:r>
          <w:instrText>PAGE   \* MERGEFORMAT</w:instrText>
        </w:r>
        <w:r>
          <w:fldChar w:fldCharType="separate"/>
        </w:r>
        <w:r w:rsidR="00174D6E">
          <w:rPr>
            <w:noProof/>
          </w:rPr>
          <w:t>20</w:t>
        </w:r>
        <w:r>
          <w:fldChar w:fldCharType="end"/>
        </w:r>
      </w:p>
    </w:sdtContent>
  </w:sdt>
  <w:p w14:paraId="79472E39" w14:textId="77777777" w:rsidR="000B770F" w:rsidRDefault="000B770F" w:rsidP="0001290E">
    <w:pPr>
      <w:pStyle w:val="Piedepgina"/>
      <w:tabs>
        <w:tab w:val="clear" w:pos="4419"/>
        <w:tab w:val="clear" w:pos="8838"/>
        <w:tab w:val="left" w:pos="7230"/>
      </w:tabs>
    </w:pPr>
    <w: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EBD834A" w14:textId="77777777" w:rsidR="00184D17" w:rsidRDefault="00184D17" w:rsidP="0001290E">
      <w:r>
        <w:separator/>
      </w:r>
    </w:p>
  </w:footnote>
  <w:footnote w:type="continuationSeparator" w:id="0">
    <w:p w14:paraId="4426D921" w14:textId="77777777" w:rsidR="00184D17" w:rsidRDefault="00184D17" w:rsidP="0001290E">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6715D51"/>
    <w:multiLevelType w:val="hybridMultilevel"/>
    <w:tmpl w:val="78D63D16"/>
    <w:lvl w:ilvl="0" w:tplc="0120A318">
      <w:numFmt w:val="bullet"/>
      <w:lvlText w:val="-"/>
      <w:lvlJc w:val="left"/>
      <w:pPr>
        <w:ind w:left="1080" w:hanging="360"/>
      </w:pPr>
      <w:rPr>
        <w:rFonts w:ascii="Arial" w:eastAsia="Times New Roman" w:hAnsi="Arial" w:cs="Arial" w:hint="default"/>
      </w:rPr>
    </w:lvl>
    <w:lvl w:ilvl="1" w:tplc="140A0003" w:tentative="1">
      <w:start w:val="1"/>
      <w:numFmt w:val="bullet"/>
      <w:lvlText w:val="o"/>
      <w:lvlJc w:val="left"/>
      <w:pPr>
        <w:ind w:left="1800" w:hanging="360"/>
      </w:pPr>
      <w:rPr>
        <w:rFonts w:ascii="Courier New" w:hAnsi="Courier New" w:cs="Courier New" w:hint="default"/>
      </w:rPr>
    </w:lvl>
    <w:lvl w:ilvl="2" w:tplc="140A0005" w:tentative="1">
      <w:start w:val="1"/>
      <w:numFmt w:val="bullet"/>
      <w:lvlText w:val=""/>
      <w:lvlJc w:val="left"/>
      <w:pPr>
        <w:ind w:left="2520" w:hanging="360"/>
      </w:pPr>
      <w:rPr>
        <w:rFonts w:ascii="Wingdings" w:hAnsi="Wingdings" w:hint="default"/>
      </w:rPr>
    </w:lvl>
    <w:lvl w:ilvl="3" w:tplc="140A0001" w:tentative="1">
      <w:start w:val="1"/>
      <w:numFmt w:val="bullet"/>
      <w:lvlText w:val=""/>
      <w:lvlJc w:val="left"/>
      <w:pPr>
        <w:ind w:left="3240" w:hanging="360"/>
      </w:pPr>
      <w:rPr>
        <w:rFonts w:ascii="Symbol" w:hAnsi="Symbol" w:hint="default"/>
      </w:rPr>
    </w:lvl>
    <w:lvl w:ilvl="4" w:tplc="140A0003" w:tentative="1">
      <w:start w:val="1"/>
      <w:numFmt w:val="bullet"/>
      <w:lvlText w:val="o"/>
      <w:lvlJc w:val="left"/>
      <w:pPr>
        <w:ind w:left="3960" w:hanging="360"/>
      </w:pPr>
      <w:rPr>
        <w:rFonts w:ascii="Courier New" w:hAnsi="Courier New" w:cs="Courier New" w:hint="default"/>
      </w:rPr>
    </w:lvl>
    <w:lvl w:ilvl="5" w:tplc="140A0005" w:tentative="1">
      <w:start w:val="1"/>
      <w:numFmt w:val="bullet"/>
      <w:lvlText w:val=""/>
      <w:lvlJc w:val="left"/>
      <w:pPr>
        <w:ind w:left="4680" w:hanging="360"/>
      </w:pPr>
      <w:rPr>
        <w:rFonts w:ascii="Wingdings" w:hAnsi="Wingdings" w:hint="default"/>
      </w:rPr>
    </w:lvl>
    <w:lvl w:ilvl="6" w:tplc="140A0001" w:tentative="1">
      <w:start w:val="1"/>
      <w:numFmt w:val="bullet"/>
      <w:lvlText w:val=""/>
      <w:lvlJc w:val="left"/>
      <w:pPr>
        <w:ind w:left="5400" w:hanging="360"/>
      </w:pPr>
      <w:rPr>
        <w:rFonts w:ascii="Symbol" w:hAnsi="Symbol" w:hint="default"/>
      </w:rPr>
    </w:lvl>
    <w:lvl w:ilvl="7" w:tplc="140A0003" w:tentative="1">
      <w:start w:val="1"/>
      <w:numFmt w:val="bullet"/>
      <w:lvlText w:val="o"/>
      <w:lvlJc w:val="left"/>
      <w:pPr>
        <w:ind w:left="6120" w:hanging="360"/>
      </w:pPr>
      <w:rPr>
        <w:rFonts w:ascii="Courier New" w:hAnsi="Courier New" w:cs="Courier New" w:hint="default"/>
      </w:rPr>
    </w:lvl>
    <w:lvl w:ilvl="8" w:tplc="140A0005" w:tentative="1">
      <w:start w:val="1"/>
      <w:numFmt w:val="bullet"/>
      <w:lvlText w:val=""/>
      <w:lvlJc w:val="left"/>
      <w:pPr>
        <w:ind w:left="6840" w:hanging="360"/>
      </w:pPr>
      <w:rPr>
        <w:rFonts w:ascii="Wingdings" w:hAnsi="Wingdings" w:hint="default"/>
      </w:rPr>
    </w:lvl>
  </w:abstractNum>
  <w:abstractNum w:abstractNumId="1" w15:restartNumberingAfterBreak="0">
    <w:nsid w:val="21D77566"/>
    <w:multiLevelType w:val="multilevel"/>
    <w:tmpl w:val="8040B06C"/>
    <w:lvl w:ilvl="0">
      <w:start w:val="1"/>
      <w:numFmt w:val="decimal"/>
      <w:pStyle w:val="Ttulo1"/>
      <w:lvlText w:val="%1"/>
      <w:lvlJc w:val="left"/>
      <w:pPr>
        <w:ind w:left="432" w:hanging="432"/>
      </w:pPr>
    </w:lvl>
    <w:lvl w:ilvl="1">
      <w:start w:val="1"/>
      <w:numFmt w:val="decimal"/>
      <w:pStyle w:val="Ttulo2"/>
      <w:lvlText w:val="%1.%2"/>
      <w:lvlJc w:val="left"/>
      <w:pPr>
        <w:ind w:left="576" w:hanging="576"/>
      </w:pPr>
    </w:lvl>
    <w:lvl w:ilvl="2">
      <w:start w:val="1"/>
      <w:numFmt w:val="decimal"/>
      <w:pStyle w:val="Ttulo3"/>
      <w:lvlText w:val="%1.%2.%3"/>
      <w:lvlJc w:val="left"/>
      <w:pPr>
        <w:ind w:left="720" w:hanging="720"/>
      </w:pPr>
    </w:lvl>
    <w:lvl w:ilvl="3">
      <w:start w:val="1"/>
      <w:numFmt w:val="decimal"/>
      <w:pStyle w:val="Ttulo4"/>
      <w:lvlText w:val="%1.%2.%3.%4"/>
      <w:lvlJc w:val="left"/>
      <w:pPr>
        <w:ind w:left="864" w:hanging="864"/>
      </w:p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2" w15:restartNumberingAfterBreak="0">
    <w:nsid w:val="30BA1D47"/>
    <w:multiLevelType w:val="hybridMultilevel"/>
    <w:tmpl w:val="CF52FDCC"/>
    <w:lvl w:ilvl="0" w:tplc="140A000B">
      <w:start w:val="1"/>
      <w:numFmt w:val="bullet"/>
      <w:lvlText w:val=""/>
      <w:lvlJc w:val="left"/>
      <w:pPr>
        <w:ind w:left="720" w:hanging="360"/>
      </w:pPr>
      <w:rPr>
        <w:rFonts w:ascii="Wingdings" w:hAnsi="Wingdings"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3" w15:restartNumberingAfterBreak="0">
    <w:nsid w:val="54145884"/>
    <w:multiLevelType w:val="hybridMultilevel"/>
    <w:tmpl w:val="0BDC58A4"/>
    <w:lvl w:ilvl="0" w:tplc="A91417B0">
      <w:numFmt w:val="bullet"/>
      <w:lvlText w:val="-"/>
      <w:lvlJc w:val="left"/>
      <w:pPr>
        <w:ind w:left="720" w:hanging="360"/>
      </w:pPr>
      <w:rPr>
        <w:rFonts w:ascii="Arial" w:eastAsia="Times New Roman" w:hAnsi="Arial" w:cs="Aria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4" w15:restartNumberingAfterBreak="0">
    <w:nsid w:val="76027529"/>
    <w:multiLevelType w:val="hybridMultilevel"/>
    <w:tmpl w:val="3844DDC6"/>
    <w:lvl w:ilvl="0" w:tplc="140A000B">
      <w:start w:val="1"/>
      <w:numFmt w:val="bullet"/>
      <w:lvlText w:val=""/>
      <w:lvlJc w:val="left"/>
      <w:pPr>
        <w:ind w:left="720" w:hanging="360"/>
      </w:pPr>
      <w:rPr>
        <w:rFonts w:ascii="Wingdings" w:hAnsi="Wingdings"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num w:numId="1">
    <w:abstractNumId w:val="1"/>
  </w:num>
  <w:num w:numId="2">
    <w:abstractNumId w:val="2"/>
  </w:num>
  <w:num w:numId="3">
    <w:abstractNumId w:val="4"/>
  </w:num>
  <w:num w:numId="4">
    <w:abstractNumId w:val="0"/>
  </w:num>
  <w:num w:numId="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6"/>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B33F6"/>
    <w:rsid w:val="0001290E"/>
    <w:rsid w:val="000218FF"/>
    <w:rsid w:val="00052201"/>
    <w:rsid w:val="000B770F"/>
    <w:rsid w:val="000C62F7"/>
    <w:rsid w:val="000D2630"/>
    <w:rsid w:val="00105744"/>
    <w:rsid w:val="00174D6E"/>
    <w:rsid w:val="00184D17"/>
    <w:rsid w:val="002137B5"/>
    <w:rsid w:val="00244F23"/>
    <w:rsid w:val="002B0371"/>
    <w:rsid w:val="002B54C0"/>
    <w:rsid w:val="002D0CA6"/>
    <w:rsid w:val="0030780F"/>
    <w:rsid w:val="003512D7"/>
    <w:rsid w:val="0037524E"/>
    <w:rsid w:val="00385E37"/>
    <w:rsid w:val="003915C9"/>
    <w:rsid w:val="003A6E1E"/>
    <w:rsid w:val="003D124E"/>
    <w:rsid w:val="0042600D"/>
    <w:rsid w:val="00434396"/>
    <w:rsid w:val="00451480"/>
    <w:rsid w:val="00460D77"/>
    <w:rsid w:val="004E573E"/>
    <w:rsid w:val="00506D6B"/>
    <w:rsid w:val="00532180"/>
    <w:rsid w:val="00587A16"/>
    <w:rsid w:val="005E062A"/>
    <w:rsid w:val="005F1A13"/>
    <w:rsid w:val="005F76DD"/>
    <w:rsid w:val="006322F9"/>
    <w:rsid w:val="00640723"/>
    <w:rsid w:val="006F2BE0"/>
    <w:rsid w:val="007110CA"/>
    <w:rsid w:val="00721242"/>
    <w:rsid w:val="00733FC1"/>
    <w:rsid w:val="0074132A"/>
    <w:rsid w:val="007C5362"/>
    <w:rsid w:val="007D57B0"/>
    <w:rsid w:val="00826C6A"/>
    <w:rsid w:val="008465D2"/>
    <w:rsid w:val="00864436"/>
    <w:rsid w:val="008742EF"/>
    <w:rsid w:val="0088577E"/>
    <w:rsid w:val="008A32D6"/>
    <w:rsid w:val="008D0B98"/>
    <w:rsid w:val="0091101A"/>
    <w:rsid w:val="00921BF9"/>
    <w:rsid w:val="00925065"/>
    <w:rsid w:val="00945375"/>
    <w:rsid w:val="00990F74"/>
    <w:rsid w:val="00997F09"/>
    <w:rsid w:val="00A21755"/>
    <w:rsid w:val="00A41240"/>
    <w:rsid w:val="00A70B80"/>
    <w:rsid w:val="00AC34A8"/>
    <w:rsid w:val="00B64281"/>
    <w:rsid w:val="00B734DF"/>
    <w:rsid w:val="00BB4AD5"/>
    <w:rsid w:val="00BC2D5E"/>
    <w:rsid w:val="00C02A7D"/>
    <w:rsid w:val="00C50C59"/>
    <w:rsid w:val="00C7207B"/>
    <w:rsid w:val="00C90C8C"/>
    <w:rsid w:val="00CA2F21"/>
    <w:rsid w:val="00CB606C"/>
    <w:rsid w:val="00CC3766"/>
    <w:rsid w:val="00CC3DBF"/>
    <w:rsid w:val="00D97EF2"/>
    <w:rsid w:val="00DC7974"/>
    <w:rsid w:val="00DC7EE7"/>
    <w:rsid w:val="00DE319C"/>
    <w:rsid w:val="00DE5A4D"/>
    <w:rsid w:val="00DF4D62"/>
    <w:rsid w:val="00E82A59"/>
    <w:rsid w:val="00EB1825"/>
    <w:rsid w:val="00EB33F6"/>
    <w:rsid w:val="00EE0490"/>
    <w:rsid w:val="00F311DA"/>
    <w:rsid w:val="00F50FA6"/>
    <w:rsid w:val="00F64266"/>
    <w:rsid w:val="00F81DB4"/>
    <w:rsid w:val="00FA2649"/>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FCE401B"/>
  <w15:docId w15:val="{C263E3FB-5D58-412F-A6CE-796E008DCB8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EB33F6"/>
    <w:pPr>
      <w:spacing w:after="0" w:line="240" w:lineRule="auto"/>
    </w:pPr>
    <w:rPr>
      <w:rFonts w:ascii="Times New Roman" w:eastAsia="Times New Roman" w:hAnsi="Times New Roman" w:cs="Times New Roman"/>
      <w:sz w:val="24"/>
      <w:szCs w:val="24"/>
      <w:lang w:eastAsia="es-ES"/>
    </w:rPr>
  </w:style>
  <w:style w:type="paragraph" w:styleId="Ttulo1">
    <w:name w:val="heading 1"/>
    <w:basedOn w:val="Normal"/>
    <w:next w:val="Normal"/>
    <w:link w:val="Ttulo1Car"/>
    <w:uiPriority w:val="9"/>
    <w:qFormat/>
    <w:rsid w:val="00460D77"/>
    <w:pPr>
      <w:keepNext/>
      <w:keepLines/>
      <w:numPr>
        <w:numId w:val="1"/>
      </w:numPr>
      <w:spacing w:before="240"/>
      <w:outlineLvl w:val="0"/>
    </w:pPr>
    <w:rPr>
      <w:rFonts w:asciiTheme="majorHAnsi" w:eastAsiaTheme="majorEastAsia" w:hAnsiTheme="majorHAnsi" w:cstheme="majorBidi"/>
      <w:color w:val="365F91" w:themeColor="accent1" w:themeShade="BF"/>
      <w:sz w:val="32"/>
      <w:szCs w:val="32"/>
    </w:rPr>
  </w:style>
  <w:style w:type="paragraph" w:styleId="Ttulo2">
    <w:name w:val="heading 2"/>
    <w:basedOn w:val="Normal"/>
    <w:next w:val="Normal"/>
    <w:link w:val="Ttulo2Car"/>
    <w:uiPriority w:val="9"/>
    <w:unhideWhenUsed/>
    <w:qFormat/>
    <w:rsid w:val="00460D77"/>
    <w:pPr>
      <w:keepNext/>
      <w:keepLines/>
      <w:numPr>
        <w:ilvl w:val="1"/>
        <w:numId w:val="1"/>
      </w:numPr>
      <w:spacing w:before="40"/>
      <w:outlineLvl w:val="1"/>
    </w:pPr>
    <w:rPr>
      <w:rFonts w:asciiTheme="majorHAnsi" w:eastAsiaTheme="majorEastAsia" w:hAnsiTheme="majorHAnsi" w:cstheme="majorBidi"/>
      <w:color w:val="365F91" w:themeColor="accent1" w:themeShade="BF"/>
      <w:sz w:val="26"/>
      <w:szCs w:val="26"/>
    </w:rPr>
  </w:style>
  <w:style w:type="paragraph" w:styleId="Ttulo3">
    <w:name w:val="heading 3"/>
    <w:basedOn w:val="Normal"/>
    <w:next w:val="Normal"/>
    <w:link w:val="Ttulo3Car"/>
    <w:uiPriority w:val="9"/>
    <w:unhideWhenUsed/>
    <w:qFormat/>
    <w:rsid w:val="00460D77"/>
    <w:pPr>
      <w:keepNext/>
      <w:keepLines/>
      <w:numPr>
        <w:ilvl w:val="2"/>
        <w:numId w:val="1"/>
      </w:numPr>
      <w:spacing w:before="40"/>
      <w:outlineLvl w:val="2"/>
    </w:pPr>
    <w:rPr>
      <w:rFonts w:asciiTheme="majorHAnsi" w:eastAsiaTheme="majorEastAsia" w:hAnsiTheme="majorHAnsi" w:cstheme="majorBidi"/>
      <w:color w:val="243F60" w:themeColor="accent1" w:themeShade="7F"/>
    </w:rPr>
  </w:style>
  <w:style w:type="paragraph" w:styleId="Ttulo4">
    <w:name w:val="heading 4"/>
    <w:basedOn w:val="Normal"/>
    <w:next w:val="Normal"/>
    <w:link w:val="Ttulo4Car"/>
    <w:uiPriority w:val="9"/>
    <w:unhideWhenUsed/>
    <w:qFormat/>
    <w:rsid w:val="00460D77"/>
    <w:pPr>
      <w:keepNext/>
      <w:keepLines/>
      <w:numPr>
        <w:ilvl w:val="3"/>
        <w:numId w:val="1"/>
      </w:numPr>
      <w:spacing w:before="40"/>
      <w:outlineLvl w:val="3"/>
    </w:pPr>
    <w:rPr>
      <w:rFonts w:asciiTheme="majorHAnsi" w:eastAsiaTheme="majorEastAsia" w:hAnsiTheme="majorHAnsi" w:cstheme="majorBidi"/>
      <w:i/>
      <w:iCs/>
      <w:color w:val="365F91" w:themeColor="accent1" w:themeShade="BF"/>
    </w:rPr>
  </w:style>
  <w:style w:type="paragraph" w:styleId="Ttulo5">
    <w:name w:val="heading 5"/>
    <w:basedOn w:val="Normal"/>
    <w:next w:val="Normal"/>
    <w:link w:val="Ttulo5Car"/>
    <w:uiPriority w:val="9"/>
    <w:semiHidden/>
    <w:unhideWhenUsed/>
    <w:qFormat/>
    <w:rsid w:val="00460D77"/>
    <w:pPr>
      <w:keepNext/>
      <w:keepLines/>
      <w:numPr>
        <w:ilvl w:val="4"/>
        <w:numId w:val="1"/>
      </w:numPr>
      <w:spacing w:before="40"/>
      <w:outlineLvl w:val="4"/>
    </w:pPr>
    <w:rPr>
      <w:rFonts w:asciiTheme="majorHAnsi" w:eastAsiaTheme="majorEastAsia" w:hAnsiTheme="majorHAnsi" w:cstheme="majorBidi"/>
      <w:color w:val="365F91" w:themeColor="accent1" w:themeShade="BF"/>
    </w:rPr>
  </w:style>
  <w:style w:type="paragraph" w:styleId="Ttulo6">
    <w:name w:val="heading 6"/>
    <w:basedOn w:val="Normal"/>
    <w:next w:val="Normal"/>
    <w:link w:val="Ttulo6Car"/>
    <w:uiPriority w:val="9"/>
    <w:semiHidden/>
    <w:unhideWhenUsed/>
    <w:qFormat/>
    <w:rsid w:val="00460D77"/>
    <w:pPr>
      <w:keepNext/>
      <w:keepLines/>
      <w:numPr>
        <w:ilvl w:val="5"/>
        <w:numId w:val="1"/>
      </w:numPr>
      <w:spacing w:before="40"/>
      <w:outlineLvl w:val="5"/>
    </w:pPr>
    <w:rPr>
      <w:rFonts w:asciiTheme="majorHAnsi" w:eastAsiaTheme="majorEastAsia" w:hAnsiTheme="majorHAnsi" w:cstheme="majorBidi"/>
      <w:color w:val="243F60" w:themeColor="accent1" w:themeShade="7F"/>
    </w:rPr>
  </w:style>
  <w:style w:type="paragraph" w:styleId="Ttulo7">
    <w:name w:val="heading 7"/>
    <w:basedOn w:val="Normal"/>
    <w:next w:val="Normal"/>
    <w:link w:val="Ttulo7Car"/>
    <w:uiPriority w:val="9"/>
    <w:semiHidden/>
    <w:unhideWhenUsed/>
    <w:qFormat/>
    <w:rsid w:val="00460D77"/>
    <w:pPr>
      <w:keepNext/>
      <w:keepLines/>
      <w:numPr>
        <w:ilvl w:val="6"/>
        <w:numId w:val="1"/>
      </w:numPr>
      <w:spacing w:before="40"/>
      <w:outlineLvl w:val="6"/>
    </w:pPr>
    <w:rPr>
      <w:rFonts w:asciiTheme="majorHAnsi" w:eastAsiaTheme="majorEastAsia" w:hAnsiTheme="majorHAnsi" w:cstheme="majorBidi"/>
      <w:i/>
      <w:iCs/>
      <w:color w:val="243F60" w:themeColor="accent1" w:themeShade="7F"/>
    </w:rPr>
  </w:style>
  <w:style w:type="paragraph" w:styleId="Ttulo8">
    <w:name w:val="heading 8"/>
    <w:basedOn w:val="Normal"/>
    <w:next w:val="Normal"/>
    <w:link w:val="Ttulo8Car"/>
    <w:uiPriority w:val="9"/>
    <w:semiHidden/>
    <w:unhideWhenUsed/>
    <w:qFormat/>
    <w:rsid w:val="00460D77"/>
    <w:pPr>
      <w:keepNext/>
      <w:keepLines/>
      <w:numPr>
        <w:ilvl w:val="7"/>
        <w:numId w:val="1"/>
      </w:numPr>
      <w:spacing w:before="40"/>
      <w:outlineLvl w:val="7"/>
    </w:pPr>
    <w:rPr>
      <w:rFonts w:asciiTheme="majorHAnsi" w:eastAsiaTheme="majorEastAsia" w:hAnsiTheme="majorHAnsi" w:cstheme="majorBidi"/>
      <w:color w:val="272727" w:themeColor="text1" w:themeTint="D8"/>
      <w:sz w:val="21"/>
      <w:szCs w:val="21"/>
    </w:rPr>
  </w:style>
  <w:style w:type="paragraph" w:styleId="Ttulo9">
    <w:name w:val="heading 9"/>
    <w:basedOn w:val="Normal"/>
    <w:next w:val="Normal"/>
    <w:link w:val="Ttulo9Car"/>
    <w:uiPriority w:val="9"/>
    <w:semiHidden/>
    <w:unhideWhenUsed/>
    <w:qFormat/>
    <w:rsid w:val="00460D77"/>
    <w:pPr>
      <w:keepNext/>
      <w:keepLines/>
      <w:numPr>
        <w:ilvl w:val="8"/>
        <w:numId w:val="1"/>
      </w:numPr>
      <w:spacing w:before="40"/>
      <w:outlineLvl w:val="8"/>
    </w:pPr>
    <w:rPr>
      <w:rFonts w:asciiTheme="majorHAnsi" w:eastAsiaTheme="majorEastAsia" w:hAnsiTheme="majorHAnsi" w:cstheme="majorBidi"/>
      <w:i/>
      <w:iCs/>
      <w:color w:val="272727" w:themeColor="text1" w:themeTint="D8"/>
      <w:sz w:val="21"/>
      <w:szCs w:val="2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Descripcin">
    <w:name w:val="caption"/>
    <w:basedOn w:val="Normal"/>
    <w:next w:val="Normal"/>
    <w:link w:val="DescripcinCar"/>
    <w:uiPriority w:val="35"/>
    <w:unhideWhenUsed/>
    <w:qFormat/>
    <w:rsid w:val="00EB33F6"/>
    <w:pPr>
      <w:spacing w:after="200"/>
    </w:pPr>
    <w:rPr>
      <w:i/>
      <w:iCs/>
      <w:color w:val="1F497D" w:themeColor="text2"/>
      <w:sz w:val="18"/>
      <w:szCs w:val="18"/>
    </w:rPr>
  </w:style>
  <w:style w:type="character" w:customStyle="1" w:styleId="DescripcinCar">
    <w:name w:val="Descripción Car"/>
    <w:basedOn w:val="Fuentedeprrafopredeter"/>
    <w:link w:val="Descripcin"/>
    <w:uiPriority w:val="35"/>
    <w:rsid w:val="00EB33F6"/>
    <w:rPr>
      <w:rFonts w:ascii="Times New Roman" w:eastAsia="Times New Roman" w:hAnsi="Times New Roman" w:cs="Times New Roman"/>
      <w:i/>
      <w:iCs/>
      <w:color w:val="1F497D" w:themeColor="text2"/>
      <w:sz w:val="18"/>
      <w:szCs w:val="18"/>
      <w:lang w:eastAsia="es-ES"/>
    </w:rPr>
  </w:style>
  <w:style w:type="table" w:customStyle="1" w:styleId="Tablaconcuadrcula6">
    <w:name w:val="Tabla con cuadrícula6"/>
    <w:basedOn w:val="Tablanormal"/>
    <w:uiPriority w:val="59"/>
    <w:rsid w:val="00EB33F6"/>
    <w:pPr>
      <w:spacing w:after="0" w:line="240" w:lineRule="auto"/>
    </w:pPr>
    <w:rPr>
      <w:lang w:val="es-CR"/>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aconcuadrcula">
    <w:name w:val="Table Grid"/>
    <w:basedOn w:val="Tablanormal"/>
    <w:uiPriority w:val="59"/>
    <w:rsid w:val="00EB33F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1Car">
    <w:name w:val="Título 1 Car"/>
    <w:basedOn w:val="Fuentedeprrafopredeter"/>
    <w:link w:val="Ttulo1"/>
    <w:uiPriority w:val="9"/>
    <w:rsid w:val="00460D77"/>
    <w:rPr>
      <w:rFonts w:asciiTheme="majorHAnsi" w:eastAsiaTheme="majorEastAsia" w:hAnsiTheme="majorHAnsi" w:cstheme="majorBidi"/>
      <w:color w:val="365F91" w:themeColor="accent1" w:themeShade="BF"/>
      <w:sz w:val="32"/>
      <w:szCs w:val="32"/>
      <w:lang w:eastAsia="es-ES"/>
    </w:rPr>
  </w:style>
  <w:style w:type="character" w:customStyle="1" w:styleId="Ttulo2Car">
    <w:name w:val="Título 2 Car"/>
    <w:basedOn w:val="Fuentedeprrafopredeter"/>
    <w:link w:val="Ttulo2"/>
    <w:uiPriority w:val="9"/>
    <w:rsid w:val="00460D77"/>
    <w:rPr>
      <w:rFonts w:asciiTheme="majorHAnsi" w:eastAsiaTheme="majorEastAsia" w:hAnsiTheme="majorHAnsi" w:cstheme="majorBidi"/>
      <w:color w:val="365F91" w:themeColor="accent1" w:themeShade="BF"/>
      <w:sz w:val="26"/>
      <w:szCs w:val="26"/>
      <w:lang w:eastAsia="es-ES"/>
    </w:rPr>
  </w:style>
  <w:style w:type="character" w:customStyle="1" w:styleId="Ttulo3Car">
    <w:name w:val="Título 3 Car"/>
    <w:basedOn w:val="Fuentedeprrafopredeter"/>
    <w:link w:val="Ttulo3"/>
    <w:uiPriority w:val="9"/>
    <w:rsid w:val="00460D77"/>
    <w:rPr>
      <w:rFonts w:asciiTheme="majorHAnsi" w:eastAsiaTheme="majorEastAsia" w:hAnsiTheme="majorHAnsi" w:cstheme="majorBidi"/>
      <w:color w:val="243F60" w:themeColor="accent1" w:themeShade="7F"/>
      <w:sz w:val="24"/>
      <w:szCs w:val="24"/>
      <w:lang w:eastAsia="es-ES"/>
    </w:rPr>
  </w:style>
  <w:style w:type="character" w:customStyle="1" w:styleId="Ttulo4Car">
    <w:name w:val="Título 4 Car"/>
    <w:basedOn w:val="Fuentedeprrafopredeter"/>
    <w:link w:val="Ttulo4"/>
    <w:uiPriority w:val="9"/>
    <w:rsid w:val="00460D77"/>
    <w:rPr>
      <w:rFonts w:asciiTheme="majorHAnsi" w:eastAsiaTheme="majorEastAsia" w:hAnsiTheme="majorHAnsi" w:cstheme="majorBidi"/>
      <w:i/>
      <w:iCs/>
      <w:color w:val="365F91" w:themeColor="accent1" w:themeShade="BF"/>
      <w:sz w:val="24"/>
      <w:szCs w:val="24"/>
      <w:lang w:eastAsia="es-ES"/>
    </w:rPr>
  </w:style>
  <w:style w:type="character" w:customStyle="1" w:styleId="Ttulo5Car">
    <w:name w:val="Título 5 Car"/>
    <w:basedOn w:val="Fuentedeprrafopredeter"/>
    <w:link w:val="Ttulo5"/>
    <w:uiPriority w:val="9"/>
    <w:semiHidden/>
    <w:rsid w:val="00460D77"/>
    <w:rPr>
      <w:rFonts w:asciiTheme="majorHAnsi" w:eastAsiaTheme="majorEastAsia" w:hAnsiTheme="majorHAnsi" w:cstheme="majorBidi"/>
      <w:color w:val="365F91" w:themeColor="accent1" w:themeShade="BF"/>
      <w:sz w:val="24"/>
      <w:szCs w:val="24"/>
      <w:lang w:eastAsia="es-ES"/>
    </w:rPr>
  </w:style>
  <w:style w:type="character" w:customStyle="1" w:styleId="Ttulo6Car">
    <w:name w:val="Título 6 Car"/>
    <w:basedOn w:val="Fuentedeprrafopredeter"/>
    <w:link w:val="Ttulo6"/>
    <w:uiPriority w:val="9"/>
    <w:semiHidden/>
    <w:rsid w:val="00460D77"/>
    <w:rPr>
      <w:rFonts w:asciiTheme="majorHAnsi" w:eastAsiaTheme="majorEastAsia" w:hAnsiTheme="majorHAnsi" w:cstheme="majorBidi"/>
      <w:color w:val="243F60" w:themeColor="accent1" w:themeShade="7F"/>
      <w:sz w:val="24"/>
      <w:szCs w:val="24"/>
      <w:lang w:eastAsia="es-ES"/>
    </w:rPr>
  </w:style>
  <w:style w:type="character" w:customStyle="1" w:styleId="Ttulo7Car">
    <w:name w:val="Título 7 Car"/>
    <w:basedOn w:val="Fuentedeprrafopredeter"/>
    <w:link w:val="Ttulo7"/>
    <w:uiPriority w:val="9"/>
    <w:semiHidden/>
    <w:rsid w:val="00460D77"/>
    <w:rPr>
      <w:rFonts w:asciiTheme="majorHAnsi" w:eastAsiaTheme="majorEastAsia" w:hAnsiTheme="majorHAnsi" w:cstheme="majorBidi"/>
      <w:i/>
      <w:iCs/>
      <w:color w:val="243F60" w:themeColor="accent1" w:themeShade="7F"/>
      <w:sz w:val="24"/>
      <w:szCs w:val="24"/>
      <w:lang w:eastAsia="es-ES"/>
    </w:rPr>
  </w:style>
  <w:style w:type="character" w:customStyle="1" w:styleId="Ttulo8Car">
    <w:name w:val="Título 8 Car"/>
    <w:basedOn w:val="Fuentedeprrafopredeter"/>
    <w:link w:val="Ttulo8"/>
    <w:uiPriority w:val="9"/>
    <w:semiHidden/>
    <w:rsid w:val="00460D77"/>
    <w:rPr>
      <w:rFonts w:asciiTheme="majorHAnsi" w:eastAsiaTheme="majorEastAsia" w:hAnsiTheme="majorHAnsi" w:cstheme="majorBidi"/>
      <w:color w:val="272727" w:themeColor="text1" w:themeTint="D8"/>
      <w:sz w:val="21"/>
      <w:szCs w:val="21"/>
      <w:lang w:eastAsia="es-ES"/>
    </w:rPr>
  </w:style>
  <w:style w:type="character" w:customStyle="1" w:styleId="Ttulo9Car">
    <w:name w:val="Título 9 Car"/>
    <w:basedOn w:val="Fuentedeprrafopredeter"/>
    <w:link w:val="Ttulo9"/>
    <w:uiPriority w:val="9"/>
    <w:semiHidden/>
    <w:rsid w:val="00460D77"/>
    <w:rPr>
      <w:rFonts w:asciiTheme="majorHAnsi" w:eastAsiaTheme="majorEastAsia" w:hAnsiTheme="majorHAnsi" w:cstheme="majorBidi"/>
      <w:i/>
      <w:iCs/>
      <w:color w:val="272727" w:themeColor="text1" w:themeTint="D8"/>
      <w:sz w:val="21"/>
      <w:szCs w:val="21"/>
      <w:lang w:eastAsia="es-ES"/>
    </w:rPr>
  </w:style>
  <w:style w:type="paragraph" w:styleId="Textodeglobo">
    <w:name w:val="Balloon Text"/>
    <w:basedOn w:val="Normal"/>
    <w:link w:val="TextodegloboCar"/>
    <w:uiPriority w:val="99"/>
    <w:semiHidden/>
    <w:unhideWhenUsed/>
    <w:rsid w:val="008A32D6"/>
    <w:rPr>
      <w:rFonts w:ascii="Tahoma" w:hAnsi="Tahoma" w:cs="Tahoma"/>
      <w:sz w:val="16"/>
      <w:szCs w:val="16"/>
    </w:rPr>
  </w:style>
  <w:style w:type="character" w:customStyle="1" w:styleId="TextodegloboCar">
    <w:name w:val="Texto de globo Car"/>
    <w:basedOn w:val="Fuentedeprrafopredeter"/>
    <w:link w:val="Textodeglobo"/>
    <w:uiPriority w:val="99"/>
    <w:semiHidden/>
    <w:rsid w:val="008A32D6"/>
    <w:rPr>
      <w:rFonts w:ascii="Tahoma" w:eastAsia="Times New Roman" w:hAnsi="Tahoma" w:cs="Tahoma"/>
      <w:sz w:val="16"/>
      <w:szCs w:val="16"/>
      <w:lang w:eastAsia="es-ES"/>
    </w:rPr>
  </w:style>
  <w:style w:type="character" w:styleId="Hipervnculo">
    <w:name w:val="Hyperlink"/>
    <w:basedOn w:val="Fuentedeprrafopredeter"/>
    <w:uiPriority w:val="99"/>
    <w:rsid w:val="00CA2F21"/>
    <w:rPr>
      <w:color w:val="0000FF"/>
      <w:u w:val="single"/>
    </w:rPr>
  </w:style>
  <w:style w:type="paragraph" w:styleId="Encabezado">
    <w:name w:val="header"/>
    <w:basedOn w:val="Normal"/>
    <w:link w:val="EncabezadoCar"/>
    <w:uiPriority w:val="99"/>
    <w:unhideWhenUsed/>
    <w:rsid w:val="0001290E"/>
    <w:pPr>
      <w:tabs>
        <w:tab w:val="center" w:pos="4419"/>
        <w:tab w:val="right" w:pos="8838"/>
      </w:tabs>
    </w:pPr>
  </w:style>
  <w:style w:type="character" w:customStyle="1" w:styleId="EncabezadoCar">
    <w:name w:val="Encabezado Car"/>
    <w:basedOn w:val="Fuentedeprrafopredeter"/>
    <w:link w:val="Encabezado"/>
    <w:uiPriority w:val="99"/>
    <w:rsid w:val="0001290E"/>
    <w:rPr>
      <w:rFonts w:ascii="Times New Roman" w:eastAsia="Times New Roman" w:hAnsi="Times New Roman" w:cs="Times New Roman"/>
      <w:sz w:val="24"/>
      <w:szCs w:val="24"/>
      <w:lang w:eastAsia="es-ES"/>
    </w:rPr>
  </w:style>
  <w:style w:type="paragraph" w:styleId="Piedepgina">
    <w:name w:val="footer"/>
    <w:basedOn w:val="Normal"/>
    <w:link w:val="PiedepginaCar"/>
    <w:uiPriority w:val="99"/>
    <w:unhideWhenUsed/>
    <w:rsid w:val="0001290E"/>
    <w:pPr>
      <w:tabs>
        <w:tab w:val="center" w:pos="4419"/>
        <w:tab w:val="right" w:pos="8838"/>
      </w:tabs>
    </w:pPr>
  </w:style>
  <w:style w:type="character" w:customStyle="1" w:styleId="PiedepginaCar">
    <w:name w:val="Pie de página Car"/>
    <w:basedOn w:val="Fuentedeprrafopredeter"/>
    <w:link w:val="Piedepgina"/>
    <w:uiPriority w:val="99"/>
    <w:rsid w:val="0001290E"/>
    <w:rPr>
      <w:rFonts w:ascii="Times New Roman" w:eastAsia="Times New Roman" w:hAnsi="Times New Roman" w:cs="Times New Roman"/>
      <w:sz w:val="24"/>
      <w:szCs w:val="24"/>
      <w:lang w:eastAsia="es-ES"/>
    </w:rPr>
  </w:style>
  <w:style w:type="character" w:customStyle="1" w:styleId="Mencinsinresolver1">
    <w:name w:val="Mención sin resolver1"/>
    <w:basedOn w:val="Fuentedeprrafopredeter"/>
    <w:uiPriority w:val="99"/>
    <w:semiHidden/>
    <w:unhideWhenUsed/>
    <w:rsid w:val="00C50C59"/>
    <w:rPr>
      <w:color w:val="808080"/>
      <w:shd w:val="clear" w:color="auto" w:fill="E6E6E6"/>
    </w:rPr>
  </w:style>
  <w:style w:type="character" w:styleId="Hipervnculovisitado">
    <w:name w:val="FollowedHyperlink"/>
    <w:basedOn w:val="Fuentedeprrafopredeter"/>
    <w:uiPriority w:val="99"/>
    <w:semiHidden/>
    <w:unhideWhenUsed/>
    <w:rsid w:val="00C90C8C"/>
    <w:rPr>
      <w:color w:val="800080" w:themeColor="followedHyperlink"/>
      <w:u w:val="single"/>
    </w:rPr>
  </w:style>
  <w:style w:type="character" w:styleId="Refdecomentario">
    <w:name w:val="annotation reference"/>
    <w:basedOn w:val="Fuentedeprrafopredeter"/>
    <w:uiPriority w:val="99"/>
    <w:semiHidden/>
    <w:unhideWhenUsed/>
    <w:rsid w:val="00A21755"/>
    <w:rPr>
      <w:sz w:val="16"/>
      <w:szCs w:val="16"/>
    </w:rPr>
  </w:style>
  <w:style w:type="paragraph" w:styleId="Textocomentario">
    <w:name w:val="annotation text"/>
    <w:basedOn w:val="Normal"/>
    <w:link w:val="TextocomentarioCar"/>
    <w:uiPriority w:val="99"/>
    <w:semiHidden/>
    <w:unhideWhenUsed/>
    <w:rsid w:val="00A21755"/>
    <w:rPr>
      <w:sz w:val="20"/>
      <w:szCs w:val="20"/>
    </w:rPr>
  </w:style>
  <w:style w:type="character" w:customStyle="1" w:styleId="TextocomentarioCar">
    <w:name w:val="Texto comentario Car"/>
    <w:basedOn w:val="Fuentedeprrafopredeter"/>
    <w:link w:val="Textocomentario"/>
    <w:uiPriority w:val="99"/>
    <w:semiHidden/>
    <w:rsid w:val="00A21755"/>
    <w:rPr>
      <w:rFonts w:ascii="Times New Roman" w:eastAsia="Times New Roman" w:hAnsi="Times New Roman" w:cs="Times New Roman"/>
      <w:sz w:val="20"/>
      <w:szCs w:val="20"/>
      <w:lang w:eastAsia="es-ES"/>
    </w:rPr>
  </w:style>
  <w:style w:type="paragraph" w:styleId="Asuntodelcomentario">
    <w:name w:val="annotation subject"/>
    <w:basedOn w:val="Textocomentario"/>
    <w:next w:val="Textocomentario"/>
    <w:link w:val="AsuntodelcomentarioCar"/>
    <w:uiPriority w:val="99"/>
    <w:semiHidden/>
    <w:unhideWhenUsed/>
    <w:rsid w:val="00A21755"/>
    <w:rPr>
      <w:b/>
      <w:bCs/>
    </w:rPr>
  </w:style>
  <w:style w:type="character" w:customStyle="1" w:styleId="AsuntodelcomentarioCar">
    <w:name w:val="Asunto del comentario Car"/>
    <w:basedOn w:val="TextocomentarioCar"/>
    <w:link w:val="Asuntodelcomentario"/>
    <w:uiPriority w:val="99"/>
    <w:semiHidden/>
    <w:rsid w:val="00A21755"/>
    <w:rPr>
      <w:rFonts w:ascii="Times New Roman" w:eastAsia="Times New Roman" w:hAnsi="Times New Roman" w:cs="Times New Roman"/>
      <w:b/>
      <w:bCs/>
      <w:sz w:val="20"/>
      <w:szCs w:val="20"/>
      <w:lang w:eastAsia="es-ES"/>
    </w:rPr>
  </w:style>
  <w:style w:type="paragraph" w:styleId="Prrafodelista">
    <w:name w:val="List Paragraph"/>
    <w:basedOn w:val="Normal"/>
    <w:uiPriority w:val="34"/>
    <w:qFormat/>
    <w:rsid w:val="00D97EF2"/>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jsuarez@ctp.go.cr" TargetMode="External"/><Relationship Id="rId13" Type="http://schemas.microsoft.com/office/2007/relationships/diagramDrawing" Target="diagrams/drawing1.xml"/><Relationship Id="rId18" Type="http://schemas.openxmlformats.org/officeDocument/2006/relationships/hyperlink" Target="https://docs.google.com/viewerng/viewer?url=http://portal.mopt.go.cr:10040/wps/PA_WPF_37/factory/pages/CodigodeEticaMOPT.pdf" TargetMode="External"/><Relationship Id="rId3" Type="http://schemas.openxmlformats.org/officeDocument/2006/relationships/settings" Target="settings.xml"/><Relationship Id="rId21" Type="http://schemas.openxmlformats.org/officeDocument/2006/relationships/image" Target="media/image5.emf"/><Relationship Id="rId7" Type="http://schemas.openxmlformats.org/officeDocument/2006/relationships/hyperlink" Target="mailto:jsuarezc@mopt.go.cr" TargetMode="External"/><Relationship Id="rId12" Type="http://schemas.openxmlformats.org/officeDocument/2006/relationships/diagramColors" Target="diagrams/colors1.xml"/><Relationship Id="rId17" Type="http://schemas.openxmlformats.org/officeDocument/2006/relationships/hyperlink" Target="http://eapc.gencat.cat/web/.content/home/publicacions/coleccion_innovacion/1._los_escenarios_de_la_gesti_n_p_blica_del_siglo_xxi/LOS-ESCENARIOS-baja_DEF.pdf" TargetMode="External"/><Relationship Id="rId2" Type="http://schemas.openxmlformats.org/officeDocument/2006/relationships/styles" Target="styles.xml"/><Relationship Id="rId16" Type="http://schemas.openxmlformats.org/officeDocument/2006/relationships/hyperlink" Target="http://www.elosopanda.com/" TargetMode="External"/><Relationship Id="rId20" Type="http://schemas.openxmlformats.org/officeDocument/2006/relationships/hyperlink" Target="http://cidseci.dgsc.go.cr/datos/b_018_2016_adenda-dgsc-goberna.pdf"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diagramQuickStyle" Target="diagrams/quickStyle1.xml"/><Relationship Id="rId24" Type="http://schemas.openxmlformats.org/officeDocument/2006/relationships/theme" Target="theme/theme1.xml"/><Relationship Id="rId5" Type="http://schemas.openxmlformats.org/officeDocument/2006/relationships/footnotes" Target="footnotes.xml"/><Relationship Id="rId15" Type="http://schemas.openxmlformats.org/officeDocument/2006/relationships/hyperlink" Target="https://publications.iadb.org/bitstream/handle/11319/6636/Al-servicio-del-ciudadano-Una-decada-de-reformas-del-servicio-civil-en%20America-Latina.pdf" TargetMode="External"/><Relationship Id="rId23" Type="http://schemas.openxmlformats.org/officeDocument/2006/relationships/fontTable" Target="fontTable.xml"/><Relationship Id="rId10" Type="http://schemas.openxmlformats.org/officeDocument/2006/relationships/diagramLayout" Target="diagrams/layout1.xml"/><Relationship Id="rId19" Type="http://schemas.openxmlformats.org/officeDocument/2006/relationships/hyperlink" Target="http://www.ts.ucr.ac.cr/binarios/docente/pd-000174.pdf" TargetMode="External"/><Relationship Id="rId4" Type="http://schemas.openxmlformats.org/officeDocument/2006/relationships/webSettings" Target="webSettings.xml"/><Relationship Id="rId9" Type="http://schemas.openxmlformats.org/officeDocument/2006/relationships/diagramData" Target="diagrams/data1.xml"/><Relationship Id="rId14" Type="http://schemas.openxmlformats.org/officeDocument/2006/relationships/hyperlink" Target="http://publicaciones.icap.ac.cr/images/PDF-REVISTA/revista-58-59/jorge_aguilar.pdf" TargetMode="External"/><Relationship Id="rId22" Type="http://schemas.openxmlformats.org/officeDocument/2006/relationships/footer" Target="footer1.xml"/></Relationships>
</file>

<file path=word/diagrams/_rels/data1.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jpeg"/><Relationship Id="rId1" Type="http://schemas.openxmlformats.org/officeDocument/2006/relationships/image" Target="../media/image1.png"/><Relationship Id="rId4" Type="http://schemas.openxmlformats.org/officeDocument/2006/relationships/image" Target="../media/image4.png"/></Relationships>
</file>

<file path=word/diagrams/_rels/drawing1.xml.rels><?xml version="1.0" encoding="UTF-8" standalone="yes"?>
<Relationships xmlns="http://schemas.openxmlformats.org/package/2006/relationships"><Relationship Id="rId3" Type="http://schemas.openxmlformats.org/officeDocument/2006/relationships/image" Target="../media/image4.png"/><Relationship Id="rId2" Type="http://schemas.openxmlformats.org/officeDocument/2006/relationships/image" Target="../media/image1.png"/><Relationship Id="rId1" Type="http://schemas.openxmlformats.org/officeDocument/2006/relationships/image" Target="../media/image3.png"/><Relationship Id="rId4" Type="http://schemas.openxmlformats.org/officeDocument/2006/relationships/image" Target="../media/image2.jpeg"/></Relationships>
</file>

<file path=word/diagrams/colors1.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09EDBE9F-3055-4AE9-AEC9-98FCF0DB23FB}" type="doc">
      <dgm:prSet loTypeId="urn:microsoft.com/office/officeart/2008/layout/AscendingPictureAccentProcess" loCatId="process" qsTypeId="urn:microsoft.com/office/officeart/2005/8/quickstyle/3d3" qsCatId="3D" csTypeId="urn:microsoft.com/office/officeart/2005/8/colors/accent0_1" csCatId="mainScheme" phldr="1"/>
      <dgm:spPr/>
      <dgm:t>
        <a:bodyPr/>
        <a:lstStyle/>
        <a:p>
          <a:endParaRPr lang="es-CR"/>
        </a:p>
      </dgm:t>
    </dgm:pt>
    <dgm:pt modelId="{EC81F8A2-B2F7-4314-B98E-6252F509DAF2}">
      <dgm:prSet phldrT="[Texto]" custT="1"/>
      <dgm:spPr>
        <a:xfrm>
          <a:off x="2603337" y="2369914"/>
          <a:ext cx="1202799" cy="322565"/>
        </a:xfrm>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s-CR" sz="1100">
              <a:latin typeface="Calibri" panose="020F0502020204030204"/>
              <a:ea typeface="+mn-ea"/>
              <a:cs typeface="+mn-cs"/>
            </a:rPr>
            <a:t>2. Taller</a:t>
          </a:r>
        </a:p>
      </dgm:t>
    </dgm:pt>
    <dgm:pt modelId="{E56E7888-06B6-4741-AB57-803BF72B7DB7}" type="parTrans" cxnId="{798757D1-7D1F-4CE8-8DD1-3864BC2FB4FD}">
      <dgm:prSet/>
      <dgm:spPr/>
      <dgm:t>
        <a:bodyPr/>
        <a:lstStyle/>
        <a:p>
          <a:endParaRPr lang="es-CR"/>
        </a:p>
      </dgm:t>
    </dgm:pt>
    <dgm:pt modelId="{D99D307E-7318-45D3-A45D-2E1D30944B70}" type="sibTrans" cxnId="{798757D1-7D1F-4CE8-8DD1-3864BC2FB4FD}">
      <dgm:prSet/>
      <dgm:spPr>
        <a:xfrm>
          <a:off x="2269932" y="2053552"/>
          <a:ext cx="557737" cy="557758"/>
        </a:xfrm>
        <a:blipFill rotWithShape="1">
          <a:blip xmlns:r="http://schemas.openxmlformats.org/officeDocument/2006/relationships" r:embed="rId1"/>
          <a:stretch>
            <a:fillRect/>
          </a:stretch>
        </a:blipFill>
        <a:scene3d>
          <a:camera prst="orthographicFront">
            <a:rot lat="0" lon="0" rev="0"/>
          </a:camera>
          <a:lightRig rig="contrasting" dir="t">
            <a:rot lat="0" lon="0" rev="1200000"/>
          </a:lightRig>
        </a:scene3d>
        <a:sp3d z="300000" contourW="19050" prstMaterial="metal">
          <a:bevelT w="88900" h="203200"/>
          <a:bevelB w="165100" h="254000"/>
        </a:sp3d>
      </dgm:spPr>
      <dgm:t>
        <a:bodyPr/>
        <a:lstStyle/>
        <a:p>
          <a:endParaRPr lang="es-CR"/>
        </a:p>
      </dgm:t>
    </dgm:pt>
    <dgm:pt modelId="{9525FF1A-70EA-442D-8E26-75F85E4EF8F9}">
      <dgm:prSet phldrT="[Texto]" custT="1"/>
      <dgm:spPr>
        <a:xfrm>
          <a:off x="3264793" y="1024484"/>
          <a:ext cx="1202799" cy="322565"/>
        </a:xfrm>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s-CR" sz="1100" b="0">
              <a:latin typeface="Calibri" panose="020F0502020204030204"/>
              <a:ea typeface="+mn-ea"/>
              <a:cs typeface="+mn-cs"/>
            </a:rPr>
            <a:t>4. Cuestionario digital</a:t>
          </a:r>
        </a:p>
      </dgm:t>
    </dgm:pt>
    <dgm:pt modelId="{11B05B84-5241-4BC7-B13B-7FCF1CBF0AA6}" type="parTrans" cxnId="{B7476860-5787-4DF6-87DF-4C9C99AD3221}">
      <dgm:prSet/>
      <dgm:spPr/>
      <dgm:t>
        <a:bodyPr/>
        <a:lstStyle/>
        <a:p>
          <a:endParaRPr lang="es-CR"/>
        </a:p>
      </dgm:t>
    </dgm:pt>
    <dgm:pt modelId="{219B9B54-DF09-4B25-A005-B4B9C8A0C8E1}" type="sibTrans" cxnId="{B7476860-5787-4DF6-87DF-4C9C99AD3221}">
      <dgm:prSet/>
      <dgm:spPr>
        <a:xfrm>
          <a:off x="2931388" y="708122"/>
          <a:ext cx="557737" cy="557758"/>
        </a:xfrm>
        <a:blipFill rotWithShape="1">
          <a:blip xmlns:r="http://schemas.openxmlformats.org/officeDocument/2006/relationships" r:embed="rId2">
            <a:extLst>
              <a:ext uri="{28A0092B-C50C-407E-A947-70E740481C1C}">
                <a14:useLocalDpi xmlns:a14="http://schemas.microsoft.com/office/drawing/2010/main" val="0"/>
              </a:ext>
            </a:extLst>
          </a:blip>
          <a:srcRect/>
          <a:stretch>
            <a:fillRect l="-25000" r="-25000"/>
          </a:stretch>
        </a:blipFill>
        <a:scene3d>
          <a:camera prst="orthographicFront">
            <a:rot lat="0" lon="0" rev="0"/>
          </a:camera>
          <a:lightRig rig="contrasting" dir="t">
            <a:rot lat="0" lon="0" rev="1200000"/>
          </a:lightRig>
        </a:scene3d>
        <a:sp3d z="300000" contourW="19050" prstMaterial="metal">
          <a:bevelT w="88900" h="203200"/>
          <a:bevelB w="165100" h="254000"/>
        </a:sp3d>
      </dgm:spPr>
      <dgm:t>
        <a:bodyPr/>
        <a:lstStyle/>
        <a:p>
          <a:endParaRPr lang="es-CR"/>
        </a:p>
      </dgm:t>
    </dgm:pt>
    <dgm:pt modelId="{F2E2988C-4AC2-4D1E-B863-BE26117362CD}">
      <dgm:prSet custT="1"/>
      <dgm:spPr>
        <a:xfrm>
          <a:off x="1523661" y="2759263"/>
          <a:ext cx="1202799" cy="322565"/>
        </a:xfrm>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s-CR" sz="1100">
              <a:latin typeface="Calibri" panose="020F0502020204030204"/>
              <a:ea typeface="+mn-ea"/>
              <a:cs typeface="+mn-cs"/>
            </a:rPr>
            <a:t>1. Entrevistas</a:t>
          </a:r>
        </a:p>
      </dgm:t>
    </dgm:pt>
    <dgm:pt modelId="{EC566DB2-D778-4601-B599-2C97464757D4}" type="parTrans" cxnId="{F4F3C31E-D20C-4FAB-BEC1-4A614EA48F2E}">
      <dgm:prSet/>
      <dgm:spPr/>
      <dgm:t>
        <a:bodyPr/>
        <a:lstStyle/>
        <a:p>
          <a:endParaRPr lang="es-CR"/>
        </a:p>
      </dgm:t>
    </dgm:pt>
    <dgm:pt modelId="{50E8352C-3BE2-4583-8FD8-A161930B01A1}" type="sibTrans" cxnId="{F4F3C31E-D20C-4FAB-BEC1-4A614EA48F2E}">
      <dgm:prSet/>
      <dgm:spPr>
        <a:xfrm>
          <a:off x="1190256" y="2442901"/>
          <a:ext cx="557737" cy="557758"/>
        </a:xfrm>
        <a:blipFill rotWithShape="1">
          <a:blip xmlns:r="http://schemas.openxmlformats.org/officeDocument/2006/relationships" r:embed="rId3"/>
          <a:stretch>
            <a:fillRect/>
          </a:stretch>
        </a:blipFill>
        <a:scene3d>
          <a:camera prst="orthographicFront">
            <a:rot lat="0" lon="0" rev="0"/>
          </a:camera>
          <a:lightRig rig="contrasting" dir="t">
            <a:rot lat="0" lon="0" rev="1200000"/>
          </a:lightRig>
        </a:scene3d>
        <a:sp3d z="300000" contourW="19050" prstMaterial="metal">
          <a:bevelT w="88900" h="203200"/>
          <a:bevelB w="165100" h="254000"/>
        </a:sp3d>
      </dgm:spPr>
      <dgm:t>
        <a:bodyPr/>
        <a:lstStyle/>
        <a:p>
          <a:endParaRPr lang="es-CR"/>
        </a:p>
      </dgm:t>
    </dgm:pt>
    <dgm:pt modelId="{7A303107-6E05-41F5-B099-153ABE173AD8}">
      <dgm:prSet/>
      <dgm:spPr>
        <a:xfrm>
          <a:off x="3063044" y="1755932"/>
          <a:ext cx="1202799" cy="322565"/>
        </a:xfrm>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s-CR">
              <a:latin typeface="Calibri" panose="020F0502020204030204"/>
              <a:ea typeface="+mn-ea"/>
              <a:cs typeface="+mn-cs"/>
            </a:rPr>
            <a:t>3. Criterio expertas</a:t>
          </a:r>
        </a:p>
      </dgm:t>
    </dgm:pt>
    <dgm:pt modelId="{7E34D38B-481B-4603-9197-7618D1E61C9C}" type="parTrans" cxnId="{DE481B41-0C0E-4783-9748-B52F089C877D}">
      <dgm:prSet/>
      <dgm:spPr/>
      <dgm:t>
        <a:bodyPr/>
        <a:lstStyle/>
        <a:p>
          <a:endParaRPr lang="es-CR"/>
        </a:p>
      </dgm:t>
    </dgm:pt>
    <dgm:pt modelId="{E015475B-EBFE-4C36-B773-D85F06029CB6}" type="sibTrans" cxnId="{DE481B41-0C0E-4783-9748-B52F089C877D}">
      <dgm:prSet/>
      <dgm:spPr>
        <a:xfrm>
          <a:off x="2729639" y="1439569"/>
          <a:ext cx="557737" cy="557758"/>
        </a:xfrm>
        <a:blipFill rotWithShape="1">
          <a:blip xmlns:r="http://schemas.openxmlformats.org/officeDocument/2006/relationships" r:embed="rId4"/>
          <a:stretch>
            <a:fillRect/>
          </a:stretch>
        </a:blipFill>
        <a:scene3d>
          <a:camera prst="orthographicFront">
            <a:rot lat="0" lon="0" rev="0"/>
          </a:camera>
          <a:lightRig rig="contrasting" dir="t">
            <a:rot lat="0" lon="0" rev="1200000"/>
          </a:lightRig>
        </a:scene3d>
        <a:sp3d z="300000" contourW="19050" prstMaterial="metal">
          <a:bevelT w="88900" h="203200"/>
          <a:bevelB w="165100" h="254000"/>
        </a:sp3d>
      </dgm:spPr>
      <dgm:t>
        <a:bodyPr/>
        <a:lstStyle/>
        <a:p>
          <a:endParaRPr lang="es-CR"/>
        </a:p>
      </dgm:t>
    </dgm:pt>
    <dgm:pt modelId="{A0F29F9B-5D4A-4B6B-8ED4-FE151E60EB32}" type="pres">
      <dgm:prSet presAssocID="{09EDBE9F-3055-4AE9-AEC9-98FCF0DB23FB}" presName="Name0" presStyleCnt="0">
        <dgm:presLayoutVars>
          <dgm:chMax val="7"/>
          <dgm:chPref val="7"/>
          <dgm:dir/>
        </dgm:presLayoutVars>
      </dgm:prSet>
      <dgm:spPr/>
      <dgm:t>
        <a:bodyPr/>
        <a:lstStyle/>
        <a:p>
          <a:endParaRPr lang="es-CR"/>
        </a:p>
      </dgm:t>
    </dgm:pt>
    <dgm:pt modelId="{5A76B88D-5C5C-4DCB-BB18-2373D31BC28B}" type="pres">
      <dgm:prSet presAssocID="{09EDBE9F-3055-4AE9-AEC9-98FCF0DB23FB}" presName="dot1" presStyleLbl="alignNode1" presStyleIdx="0" presStyleCnt="13"/>
      <dgm:spPr>
        <a:xfrm>
          <a:off x="2226772" y="2507219"/>
          <a:ext cx="55874" cy="55874"/>
        </a:xfrm>
        <a:prstGeom prst="ellipse">
          <a:avLst/>
        </a:prstGeom>
        <a:scene3d>
          <a:camera prst="orthographicFront">
            <a:rot lat="0" lon="0" rev="0"/>
          </a:camera>
          <a:lightRig rig="contrasting" dir="t">
            <a:rot lat="0" lon="0" rev="1200000"/>
          </a:lightRig>
        </a:scene3d>
        <a:sp3d contourW="19050" prstMaterial="metal">
          <a:bevelT w="88900" h="203200"/>
          <a:bevelB w="165100" h="254000"/>
        </a:sp3d>
      </dgm:spPr>
    </dgm:pt>
    <dgm:pt modelId="{6A5621AA-0278-4DBC-87A5-B3444091B829}" type="pres">
      <dgm:prSet presAssocID="{09EDBE9F-3055-4AE9-AEC9-98FCF0DB23FB}" presName="dot2" presStyleLbl="alignNode1" presStyleIdx="1" presStyleCnt="13"/>
      <dgm:spPr>
        <a:xfrm>
          <a:off x="2102310" y="2563972"/>
          <a:ext cx="55874" cy="55874"/>
        </a:xfrm>
        <a:prstGeom prst="ellipse">
          <a:avLst/>
        </a:prstGeom>
        <a:scene3d>
          <a:camera prst="orthographicFront">
            <a:rot lat="0" lon="0" rev="0"/>
          </a:camera>
          <a:lightRig rig="contrasting" dir="t">
            <a:rot lat="0" lon="0" rev="1200000"/>
          </a:lightRig>
        </a:scene3d>
        <a:sp3d contourW="19050" prstMaterial="metal">
          <a:bevelT w="88900" h="203200"/>
          <a:bevelB w="165100" h="254000"/>
        </a:sp3d>
      </dgm:spPr>
    </dgm:pt>
    <dgm:pt modelId="{88E1BEC3-2838-492E-B2DE-7E0D82D04864}" type="pres">
      <dgm:prSet presAssocID="{09EDBE9F-3055-4AE9-AEC9-98FCF0DB23FB}" presName="dot3" presStyleLbl="alignNode1" presStyleIdx="2" presStyleCnt="13"/>
      <dgm:spPr>
        <a:xfrm>
          <a:off x="1974167" y="2610694"/>
          <a:ext cx="55874" cy="55874"/>
        </a:xfrm>
        <a:prstGeom prst="ellipse">
          <a:avLst/>
        </a:prstGeom>
        <a:scene3d>
          <a:camera prst="orthographicFront">
            <a:rot lat="0" lon="0" rev="0"/>
          </a:camera>
          <a:lightRig rig="contrasting" dir="t">
            <a:rot lat="0" lon="0" rev="1200000"/>
          </a:lightRig>
        </a:scene3d>
        <a:sp3d contourW="19050" prstMaterial="metal">
          <a:bevelT w="88900" h="203200"/>
          <a:bevelB w="165100" h="254000"/>
        </a:sp3d>
      </dgm:spPr>
    </dgm:pt>
    <dgm:pt modelId="{CE82D0A5-F88B-43DB-901D-A2C226FDB223}" type="pres">
      <dgm:prSet presAssocID="{09EDBE9F-3055-4AE9-AEC9-98FCF0DB23FB}" presName="dot4" presStyleLbl="alignNode1" presStyleIdx="3" presStyleCnt="13"/>
      <dgm:spPr>
        <a:xfrm>
          <a:off x="1842344" y="2647121"/>
          <a:ext cx="55874" cy="55874"/>
        </a:xfrm>
        <a:prstGeom prst="ellipse">
          <a:avLst/>
        </a:prstGeom>
        <a:scene3d>
          <a:camera prst="orthographicFront">
            <a:rot lat="0" lon="0" rev="0"/>
          </a:camera>
          <a:lightRig rig="contrasting" dir="t">
            <a:rot lat="0" lon="0" rev="1200000"/>
          </a:lightRig>
        </a:scene3d>
        <a:sp3d contourW="19050" prstMaterial="metal">
          <a:bevelT w="88900" h="203200"/>
          <a:bevelB w="165100" h="254000"/>
        </a:sp3d>
      </dgm:spPr>
    </dgm:pt>
    <dgm:pt modelId="{BC46663A-5B91-4439-8114-735F26F2366A}" type="pres">
      <dgm:prSet presAssocID="{09EDBE9F-3055-4AE9-AEC9-98FCF0DB23FB}" presName="dot5" presStyleLbl="alignNode1" presStyleIdx="4" presStyleCnt="13"/>
      <dgm:spPr>
        <a:xfrm>
          <a:off x="2808599" y="2033138"/>
          <a:ext cx="55874" cy="55874"/>
        </a:xfrm>
        <a:prstGeom prst="ellipse">
          <a:avLst/>
        </a:prstGeom>
        <a:scene3d>
          <a:camera prst="orthographicFront">
            <a:rot lat="0" lon="0" rev="0"/>
          </a:camera>
          <a:lightRig rig="contrasting" dir="t">
            <a:rot lat="0" lon="0" rev="1200000"/>
          </a:lightRig>
        </a:scene3d>
        <a:sp3d contourW="19050" prstMaterial="metal">
          <a:bevelT w="88900" h="203200"/>
          <a:bevelB w="165100" h="254000"/>
        </a:sp3d>
      </dgm:spPr>
    </dgm:pt>
    <dgm:pt modelId="{C916E0D5-A691-49BC-8051-E5575E04001E}" type="pres">
      <dgm:prSet presAssocID="{09EDBE9F-3055-4AE9-AEC9-98FCF0DB23FB}" presName="dot6" presStyleLbl="alignNode1" presStyleIdx="5" presStyleCnt="13"/>
      <dgm:spPr>
        <a:xfrm>
          <a:off x="3140498" y="1337590"/>
          <a:ext cx="55874" cy="55874"/>
        </a:xfrm>
        <a:prstGeom prst="ellipse">
          <a:avLst/>
        </a:prstGeom>
        <a:scene3d>
          <a:camera prst="orthographicFront">
            <a:rot lat="0" lon="0" rev="0"/>
          </a:camera>
          <a:lightRig rig="contrasting" dir="t">
            <a:rot lat="0" lon="0" rev="1200000"/>
          </a:lightRig>
        </a:scene3d>
        <a:sp3d contourW="19050" prstMaterial="metal">
          <a:bevelT w="88900" h="203200"/>
          <a:bevelB w="165100" h="254000"/>
        </a:sp3d>
      </dgm:spPr>
    </dgm:pt>
    <dgm:pt modelId="{8C28F5D2-D1F8-47D2-9F04-B61FD0B370B9}" type="pres">
      <dgm:prSet presAssocID="{09EDBE9F-3055-4AE9-AEC9-98FCF0DB23FB}" presName="dotArrow1" presStyleLbl="alignNode1" presStyleIdx="6" presStyleCnt="13"/>
      <dgm:spPr>
        <a:xfrm>
          <a:off x="3050832" y="469673"/>
          <a:ext cx="55874" cy="55874"/>
        </a:xfrm>
        <a:prstGeom prst="ellipse">
          <a:avLst/>
        </a:prstGeom>
        <a:scene3d>
          <a:camera prst="orthographicFront">
            <a:rot lat="0" lon="0" rev="0"/>
          </a:camera>
          <a:lightRig rig="contrasting" dir="t">
            <a:rot lat="0" lon="0" rev="1200000"/>
          </a:lightRig>
        </a:scene3d>
        <a:sp3d contourW="19050" prstMaterial="metal">
          <a:bevelT w="88900" h="203200"/>
          <a:bevelB w="165100" h="254000"/>
        </a:sp3d>
      </dgm:spPr>
    </dgm:pt>
    <dgm:pt modelId="{1E2123F9-F26F-4541-BB9E-2C7D54E9417B}" type="pres">
      <dgm:prSet presAssocID="{09EDBE9F-3055-4AE9-AEC9-98FCF0DB23FB}" presName="dotArrow2" presStyleLbl="alignNode1" presStyleIdx="7" presStyleCnt="13"/>
      <dgm:spPr>
        <a:xfrm>
          <a:off x="3130461" y="413185"/>
          <a:ext cx="55874" cy="55874"/>
        </a:xfrm>
        <a:prstGeom prst="ellipse">
          <a:avLst/>
        </a:prstGeom>
        <a:scene3d>
          <a:camera prst="orthographicFront">
            <a:rot lat="0" lon="0" rev="0"/>
          </a:camera>
          <a:lightRig rig="contrasting" dir="t">
            <a:rot lat="0" lon="0" rev="1200000"/>
          </a:lightRig>
        </a:scene3d>
        <a:sp3d contourW="19050" prstMaterial="metal">
          <a:bevelT w="88900" h="203200"/>
          <a:bevelB w="165100" h="254000"/>
        </a:sp3d>
      </dgm:spPr>
    </dgm:pt>
    <dgm:pt modelId="{C584EEF4-3C67-4F13-A36A-F2FAD9B8EFC9}" type="pres">
      <dgm:prSet presAssocID="{09EDBE9F-3055-4AE9-AEC9-98FCF0DB23FB}" presName="dotArrow3" presStyleLbl="alignNode1" presStyleIdx="8" presStyleCnt="13"/>
      <dgm:spPr>
        <a:xfrm>
          <a:off x="3210090" y="356696"/>
          <a:ext cx="55874" cy="55874"/>
        </a:xfrm>
        <a:prstGeom prst="ellipse">
          <a:avLst/>
        </a:prstGeom>
        <a:scene3d>
          <a:camera prst="orthographicFront">
            <a:rot lat="0" lon="0" rev="0"/>
          </a:camera>
          <a:lightRig rig="contrasting" dir="t">
            <a:rot lat="0" lon="0" rev="1200000"/>
          </a:lightRig>
        </a:scene3d>
        <a:sp3d contourW="19050" prstMaterial="metal">
          <a:bevelT w="88900" h="203200"/>
          <a:bevelB w="165100" h="254000"/>
        </a:sp3d>
      </dgm:spPr>
    </dgm:pt>
    <dgm:pt modelId="{C406D0C5-D690-43A1-868B-13A6E6F2C191}" type="pres">
      <dgm:prSet presAssocID="{09EDBE9F-3055-4AE9-AEC9-98FCF0DB23FB}" presName="dotArrow4" presStyleLbl="alignNode1" presStyleIdx="9" presStyleCnt="13"/>
      <dgm:spPr>
        <a:xfrm>
          <a:off x="3289719" y="413185"/>
          <a:ext cx="55874" cy="55874"/>
        </a:xfrm>
        <a:prstGeom prst="ellipse">
          <a:avLst/>
        </a:prstGeom>
        <a:scene3d>
          <a:camera prst="orthographicFront">
            <a:rot lat="0" lon="0" rev="0"/>
          </a:camera>
          <a:lightRig rig="contrasting" dir="t">
            <a:rot lat="0" lon="0" rev="1200000"/>
          </a:lightRig>
        </a:scene3d>
        <a:sp3d contourW="19050" prstMaterial="metal">
          <a:bevelT w="88900" h="203200"/>
          <a:bevelB w="165100" h="254000"/>
        </a:sp3d>
      </dgm:spPr>
    </dgm:pt>
    <dgm:pt modelId="{525FB8E5-E76D-4A25-B065-B406D3A1216E}" type="pres">
      <dgm:prSet presAssocID="{09EDBE9F-3055-4AE9-AEC9-98FCF0DB23FB}" presName="dotArrow5" presStyleLbl="alignNode1" presStyleIdx="10" presStyleCnt="13"/>
      <dgm:spPr>
        <a:xfrm>
          <a:off x="3369682" y="469673"/>
          <a:ext cx="55874" cy="55874"/>
        </a:xfrm>
        <a:prstGeom prst="ellipse">
          <a:avLst/>
        </a:prstGeom>
        <a:scene3d>
          <a:camera prst="orthographicFront">
            <a:rot lat="0" lon="0" rev="0"/>
          </a:camera>
          <a:lightRig rig="contrasting" dir="t">
            <a:rot lat="0" lon="0" rev="1200000"/>
          </a:lightRig>
        </a:scene3d>
        <a:sp3d contourW="19050" prstMaterial="metal">
          <a:bevelT w="88900" h="203200"/>
          <a:bevelB w="165100" h="254000"/>
        </a:sp3d>
      </dgm:spPr>
    </dgm:pt>
    <dgm:pt modelId="{16317C06-5ADB-4AB8-9240-25277ACEE1D1}" type="pres">
      <dgm:prSet presAssocID="{09EDBE9F-3055-4AE9-AEC9-98FCF0DB23FB}" presName="dotArrow6" presStyleLbl="alignNode1" presStyleIdx="11" presStyleCnt="13"/>
      <dgm:spPr>
        <a:xfrm>
          <a:off x="3210090" y="476008"/>
          <a:ext cx="55874" cy="55874"/>
        </a:xfrm>
        <a:prstGeom prst="ellipse">
          <a:avLst/>
        </a:prstGeom>
        <a:scene3d>
          <a:camera prst="orthographicFront">
            <a:rot lat="0" lon="0" rev="0"/>
          </a:camera>
          <a:lightRig rig="contrasting" dir="t">
            <a:rot lat="0" lon="0" rev="1200000"/>
          </a:lightRig>
        </a:scene3d>
        <a:sp3d contourW="19050" prstMaterial="metal">
          <a:bevelT w="88900" h="203200"/>
          <a:bevelB w="165100" h="254000"/>
        </a:sp3d>
      </dgm:spPr>
    </dgm:pt>
    <dgm:pt modelId="{B80298DC-E9C6-406D-86BD-5D2BAD42A9D6}" type="pres">
      <dgm:prSet presAssocID="{09EDBE9F-3055-4AE9-AEC9-98FCF0DB23FB}" presName="dotArrow7" presStyleLbl="alignNode1" presStyleIdx="12" presStyleCnt="13"/>
      <dgm:spPr>
        <a:xfrm>
          <a:off x="3210090" y="595320"/>
          <a:ext cx="55874" cy="55874"/>
        </a:xfrm>
        <a:prstGeom prst="ellipse">
          <a:avLst/>
        </a:prstGeom>
        <a:scene3d>
          <a:camera prst="orthographicFront">
            <a:rot lat="0" lon="0" rev="0"/>
          </a:camera>
          <a:lightRig rig="contrasting" dir="t">
            <a:rot lat="0" lon="0" rev="1200000"/>
          </a:lightRig>
        </a:scene3d>
        <a:sp3d contourW="19050" prstMaterial="metal">
          <a:bevelT w="88900" h="203200"/>
          <a:bevelB w="165100" h="254000"/>
        </a:sp3d>
      </dgm:spPr>
    </dgm:pt>
    <dgm:pt modelId="{7570852B-F676-4085-B624-CD1196E7B22C}" type="pres">
      <dgm:prSet presAssocID="{F2E2988C-4AC2-4D1E-B863-BE26117362CD}" presName="parTx1" presStyleLbl="node1" presStyleIdx="0" presStyleCnt="4"/>
      <dgm:spPr>
        <a:prstGeom prst="roundRect">
          <a:avLst/>
        </a:prstGeom>
      </dgm:spPr>
      <dgm:t>
        <a:bodyPr/>
        <a:lstStyle/>
        <a:p>
          <a:endParaRPr lang="es-CR"/>
        </a:p>
      </dgm:t>
    </dgm:pt>
    <dgm:pt modelId="{6CA94382-0F75-4639-8649-7B3750FB15C0}" type="pres">
      <dgm:prSet presAssocID="{50E8352C-3BE2-4583-8FD8-A161930B01A1}" presName="picture1" presStyleCnt="0"/>
      <dgm:spPr/>
    </dgm:pt>
    <dgm:pt modelId="{1586A4B6-4717-48ED-93FD-4F23123CA36C}" type="pres">
      <dgm:prSet presAssocID="{50E8352C-3BE2-4583-8FD8-A161930B01A1}" presName="imageRepeatNode" presStyleLbl="fgImgPlace1" presStyleIdx="0" presStyleCnt="4"/>
      <dgm:spPr>
        <a:prstGeom prst="ellipse">
          <a:avLst/>
        </a:prstGeom>
      </dgm:spPr>
      <dgm:t>
        <a:bodyPr/>
        <a:lstStyle/>
        <a:p>
          <a:endParaRPr lang="es-CR"/>
        </a:p>
      </dgm:t>
    </dgm:pt>
    <dgm:pt modelId="{290BD724-F0E4-4CC8-833C-767D999783D8}" type="pres">
      <dgm:prSet presAssocID="{EC81F8A2-B2F7-4314-B98E-6252F509DAF2}" presName="parTx2" presStyleLbl="node1" presStyleIdx="1" presStyleCnt="4"/>
      <dgm:spPr>
        <a:prstGeom prst="roundRect">
          <a:avLst/>
        </a:prstGeom>
      </dgm:spPr>
      <dgm:t>
        <a:bodyPr/>
        <a:lstStyle/>
        <a:p>
          <a:endParaRPr lang="es-CR"/>
        </a:p>
      </dgm:t>
    </dgm:pt>
    <dgm:pt modelId="{06826784-775D-4BF5-AF81-39EFA19B76C5}" type="pres">
      <dgm:prSet presAssocID="{D99D307E-7318-45D3-A45D-2E1D30944B70}" presName="picture2" presStyleCnt="0"/>
      <dgm:spPr/>
    </dgm:pt>
    <dgm:pt modelId="{AAA082F4-CE43-4880-BF91-DB04BA6B8169}" type="pres">
      <dgm:prSet presAssocID="{D99D307E-7318-45D3-A45D-2E1D30944B70}" presName="imageRepeatNode" presStyleLbl="fgImgPlace1" presStyleIdx="1" presStyleCnt="4"/>
      <dgm:spPr>
        <a:prstGeom prst="ellipse">
          <a:avLst/>
        </a:prstGeom>
      </dgm:spPr>
      <dgm:t>
        <a:bodyPr/>
        <a:lstStyle/>
        <a:p>
          <a:endParaRPr lang="es-CR"/>
        </a:p>
      </dgm:t>
    </dgm:pt>
    <dgm:pt modelId="{36F76BC9-CFB6-40AF-AF90-A687FFC2CB36}" type="pres">
      <dgm:prSet presAssocID="{7A303107-6E05-41F5-B099-153ABE173AD8}" presName="parTx3" presStyleLbl="node1" presStyleIdx="2" presStyleCnt="4"/>
      <dgm:spPr>
        <a:prstGeom prst="roundRect">
          <a:avLst/>
        </a:prstGeom>
      </dgm:spPr>
      <dgm:t>
        <a:bodyPr/>
        <a:lstStyle/>
        <a:p>
          <a:endParaRPr lang="es-CR"/>
        </a:p>
      </dgm:t>
    </dgm:pt>
    <dgm:pt modelId="{A014A19F-027B-4D30-A18C-95E6F5A364A4}" type="pres">
      <dgm:prSet presAssocID="{E015475B-EBFE-4C36-B773-D85F06029CB6}" presName="picture3" presStyleCnt="0"/>
      <dgm:spPr/>
    </dgm:pt>
    <dgm:pt modelId="{DA6178CC-9887-4F0E-B15E-130C3AD9B1F6}" type="pres">
      <dgm:prSet presAssocID="{E015475B-EBFE-4C36-B773-D85F06029CB6}" presName="imageRepeatNode" presStyleLbl="fgImgPlace1" presStyleIdx="2" presStyleCnt="4"/>
      <dgm:spPr>
        <a:prstGeom prst="ellipse">
          <a:avLst/>
        </a:prstGeom>
      </dgm:spPr>
      <dgm:t>
        <a:bodyPr/>
        <a:lstStyle/>
        <a:p>
          <a:endParaRPr lang="es-CR"/>
        </a:p>
      </dgm:t>
    </dgm:pt>
    <dgm:pt modelId="{11C1F009-AD12-4EEE-80A9-0845CD4D6A08}" type="pres">
      <dgm:prSet presAssocID="{9525FF1A-70EA-442D-8E26-75F85E4EF8F9}" presName="parTx4" presStyleLbl="node1" presStyleIdx="3" presStyleCnt="4"/>
      <dgm:spPr>
        <a:prstGeom prst="roundRect">
          <a:avLst/>
        </a:prstGeom>
      </dgm:spPr>
      <dgm:t>
        <a:bodyPr/>
        <a:lstStyle/>
        <a:p>
          <a:endParaRPr lang="es-CR"/>
        </a:p>
      </dgm:t>
    </dgm:pt>
    <dgm:pt modelId="{7C81BD50-90E8-4B84-8270-B1DE7366C44C}" type="pres">
      <dgm:prSet presAssocID="{219B9B54-DF09-4B25-A005-B4B9C8A0C8E1}" presName="picture4" presStyleCnt="0"/>
      <dgm:spPr/>
    </dgm:pt>
    <dgm:pt modelId="{007C5062-A191-4278-AF87-B5439C55EF23}" type="pres">
      <dgm:prSet presAssocID="{219B9B54-DF09-4B25-A005-B4B9C8A0C8E1}" presName="imageRepeatNode" presStyleLbl="fgImgPlace1" presStyleIdx="3" presStyleCnt="4" custLinFactNeighborY="3902"/>
      <dgm:spPr>
        <a:prstGeom prst="ellipse">
          <a:avLst/>
        </a:prstGeom>
      </dgm:spPr>
      <dgm:t>
        <a:bodyPr/>
        <a:lstStyle/>
        <a:p>
          <a:endParaRPr lang="es-CR"/>
        </a:p>
      </dgm:t>
    </dgm:pt>
  </dgm:ptLst>
  <dgm:cxnLst>
    <dgm:cxn modelId="{BE9285AB-5309-40F3-8A08-00F4CD967A93}" type="presOf" srcId="{EC81F8A2-B2F7-4314-B98E-6252F509DAF2}" destId="{290BD724-F0E4-4CC8-833C-767D999783D8}" srcOrd="0" destOrd="0" presId="urn:microsoft.com/office/officeart/2008/layout/AscendingPictureAccentProcess"/>
    <dgm:cxn modelId="{410C6F3B-7703-4DBB-9CD3-4604283B8206}" type="presOf" srcId="{7A303107-6E05-41F5-B099-153ABE173AD8}" destId="{36F76BC9-CFB6-40AF-AF90-A687FFC2CB36}" srcOrd="0" destOrd="0" presId="urn:microsoft.com/office/officeart/2008/layout/AscendingPictureAccentProcess"/>
    <dgm:cxn modelId="{59F4341B-1247-4108-88E6-7262C79EECEF}" type="presOf" srcId="{D99D307E-7318-45D3-A45D-2E1D30944B70}" destId="{AAA082F4-CE43-4880-BF91-DB04BA6B8169}" srcOrd="0" destOrd="0" presId="urn:microsoft.com/office/officeart/2008/layout/AscendingPictureAccentProcess"/>
    <dgm:cxn modelId="{F048ADE7-5606-4B63-BC88-4B34231E3AFC}" type="presOf" srcId="{50E8352C-3BE2-4583-8FD8-A161930B01A1}" destId="{1586A4B6-4717-48ED-93FD-4F23123CA36C}" srcOrd="0" destOrd="0" presId="urn:microsoft.com/office/officeart/2008/layout/AscendingPictureAccentProcess"/>
    <dgm:cxn modelId="{DC5334AD-02D4-4CB8-B692-457251622AFA}" type="presOf" srcId="{09EDBE9F-3055-4AE9-AEC9-98FCF0DB23FB}" destId="{A0F29F9B-5D4A-4B6B-8ED4-FE151E60EB32}" srcOrd="0" destOrd="0" presId="urn:microsoft.com/office/officeart/2008/layout/AscendingPictureAccentProcess"/>
    <dgm:cxn modelId="{FAF64FCB-1328-4538-A17E-3939D490A189}" type="presOf" srcId="{F2E2988C-4AC2-4D1E-B863-BE26117362CD}" destId="{7570852B-F676-4085-B624-CD1196E7B22C}" srcOrd="0" destOrd="0" presId="urn:microsoft.com/office/officeart/2008/layout/AscendingPictureAccentProcess"/>
    <dgm:cxn modelId="{DE481B41-0C0E-4783-9748-B52F089C877D}" srcId="{09EDBE9F-3055-4AE9-AEC9-98FCF0DB23FB}" destId="{7A303107-6E05-41F5-B099-153ABE173AD8}" srcOrd="2" destOrd="0" parTransId="{7E34D38B-481B-4603-9197-7618D1E61C9C}" sibTransId="{E015475B-EBFE-4C36-B773-D85F06029CB6}"/>
    <dgm:cxn modelId="{7D28BF05-9B62-49AC-99ED-32C673478056}" type="presOf" srcId="{219B9B54-DF09-4B25-A005-B4B9C8A0C8E1}" destId="{007C5062-A191-4278-AF87-B5439C55EF23}" srcOrd="0" destOrd="0" presId="urn:microsoft.com/office/officeart/2008/layout/AscendingPictureAccentProcess"/>
    <dgm:cxn modelId="{F4F3C31E-D20C-4FAB-BEC1-4A614EA48F2E}" srcId="{09EDBE9F-3055-4AE9-AEC9-98FCF0DB23FB}" destId="{F2E2988C-4AC2-4D1E-B863-BE26117362CD}" srcOrd="0" destOrd="0" parTransId="{EC566DB2-D778-4601-B599-2C97464757D4}" sibTransId="{50E8352C-3BE2-4583-8FD8-A161930B01A1}"/>
    <dgm:cxn modelId="{798757D1-7D1F-4CE8-8DD1-3864BC2FB4FD}" srcId="{09EDBE9F-3055-4AE9-AEC9-98FCF0DB23FB}" destId="{EC81F8A2-B2F7-4314-B98E-6252F509DAF2}" srcOrd="1" destOrd="0" parTransId="{E56E7888-06B6-4741-AB57-803BF72B7DB7}" sibTransId="{D99D307E-7318-45D3-A45D-2E1D30944B70}"/>
    <dgm:cxn modelId="{B3F842B5-F6A4-4FC7-A07A-8957F2055A4A}" type="presOf" srcId="{9525FF1A-70EA-442D-8E26-75F85E4EF8F9}" destId="{11C1F009-AD12-4EEE-80A9-0845CD4D6A08}" srcOrd="0" destOrd="0" presId="urn:microsoft.com/office/officeart/2008/layout/AscendingPictureAccentProcess"/>
    <dgm:cxn modelId="{B7476860-5787-4DF6-87DF-4C9C99AD3221}" srcId="{09EDBE9F-3055-4AE9-AEC9-98FCF0DB23FB}" destId="{9525FF1A-70EA-442D-8E26-75F85E4EF8F9}" srcOrd="3" destOrd="0" parTransId="{11B05B84-5241-4BC7-B13B-7FCF1CBF0AA6}" sibTransId="{219B9B54-DF09-4B25-A005-B4B9C8A0C8E1}"/>
    <dgm:cxn modelId="{1F3BCE4E-3A5C-4DBD-89D6-925B39ADD16D}" type="presOf" srcId="{E015475B-EBFE-4C36-B773-D85F06029CB6}" destId="{DA6178CC-9887-4F0E-B15E-130C3AD9B1F6}" srcOrd="0" destOrd="0" presId="urn:microsoft.com/office/officeart/2008/layout/AscendingPictureAccentProcess"/>
    <dgm:cxn modelId="{8AA0C1CC-4D45-4FAB-9293-20BAA7C7C17A}" type="presParOf" srcId="{A0F29F9B-5D4A-4B6B-8ED4-FE151E60EB32}" destId="{5A76B88D-5C5C-4DCB-BB18-2373D31BC28B}" srcOrd="0" destOrd="0" presId="urn:microsoft.com/office/officeart/2008/layout/AscendingPictureAccentProcess"/>
    <dgm:cxn modelId="{4BA6486A-27D3-4083-AAD0-4D1230C13C19}" type="presParOf" srcId="{A0F29F9B-5D4A-4B6B-8ED4-FE151E60EB32}" destId="{6A5621AA-0278-4DBC-87A5-B3444091B829}" srcOrd="1" destOrd="0" presId="urn:microsoft.com/office/officeart/2008/layout/AscendingPictureAccentProcess"/>
    <dgm:cxn modelId="{F0513D69-858C-47F0-BF68-59E58CB6BDA7}" type="presParOf" srcId="{A0F29F9B-5D4A-4B6B-8ED4-FE151E60EB32}" destId="{88E1BEC3-2838-492E-B2DE-7E0D82D04864}" srcOrd="2" destOrd="0" presId="urn:microsoft.com/office/officeart/2008/layout/AscendingPictureAccentProcess"/>
    <dgm:cxn modelId="{C3E7E21F-067F-44F9-B872-9E990DF64FEB}" type="presParOf" srcId="{A0F29F9B-5D4A-4B6B-8ED4-FE151E60EB32}" destId="{CE82D0A5-F88B-43DB-901D-A2C226FDB223}" srcOrd="3" destOrd="0" presId="urn:microsoft.com/office/officeart/2008/layout/AscendingPictureAccentProcess"/>
    <dgm:cxn modelId="{54D50640-84FB-4170-897C-F9D8E29A549E}" type="presParOf" srcId="{A0F29F9B-5D4A-4B6B-8ED4-FE151E60EB32}" destId="{BC46663A-5B91-4439-8114-735F26F2366A}" srcOrd="4" destOrd="0" presId="urn:microsoft.com/office/officeart/2008/layout/AscendingPictureAccentProcess"/>
    <dgm:cxn modelId="{E75E935B-9F32-4B74-9B61-D54D45C4FA77}" type="presParOf" srcId="{A0F29F9B-5D4A-4B6B-8ED4-FE151E60EB32}" destId="{C916E0D5-A691-49BC-8051-E5575E04001E}" srcOrd="5" destOrd="0" presId="urn:microsoft.com/office/officeart/2008/layout/AscendingPictureAccentProcess"/>
    <dgm:cxn modelId="{0286EEF1-394C-4427-B9C1-F44E2783DB4E}" type="presParOf" srcId="{A0F29F9B-5D4A-4B6B-8ED4-FE151E60EB32}" destId="{8C28F5D2-D1F8-47D2-9F04-B61FD0B370B9}" srcOrd="6" destOrd="0" presId="urn:microsoft.com/office/officeart/2008/layout/AscendingPictureAccentProcess"/>
    <dgm:cxn modelId="{600C4513-CFAB-44FC-9E4F-15EAE25F49C7}" type="presParOf" srcId="{A0F29F9B-5D4A-4B6B-8ED4-FE151E60EB32}" destId="{1E2123F9-F26F-4541-BB9E-2C7D54E9417B}" srcOrd="7" destOrd="0" presId="urn:microsoft.com/office/officeart/2008/layout/AscendingPictureAccentProcess"/>
    <dgm:cxn modelId="{67C9CEAB-5A7A-440C-81F9-15544882E50F}" type="presParOf" srcId="{A0F29F9B-5D4A-4B6B-8ED4-FE151E60EB32}" destId="{C584EEF4-3C67-4F13-A36A-F2FAD9B8EFC9}" srcOrd="8" destOrd="0" presId="urn:microsoft.com/office/officeart/2008/layout/AscendingPictureAccentProcess"/>
    <dgm:cxn modelId="{62C014CB-67D9-48B4-8A61-FC9502D8C9DE}" type="presParOf" srcId="{A0F29F9B-5D4A-4B6B-8ED4-FE151E60EB32}" destId="{C406D0C5-D690-43A1-868B-13A6E6F2C191}" srcOrd="9" destOrd="0" presId="urn:microsoft.com/office/officeart/2008/layout/AscendingPictureAccentProcess"/>
    <dgm:cxn modelId="{3124E011-791A-4E07-9181-B57B959E4E58}" type="presParOf" srcId="{A0F29F9B-5D4A-4B6B-8ED4-FE151E60EB32}" destId="{525FB8E5-E76D-4A25-B065-B406D3A1216E}" srcOrd="10" destOrd="0" presId="urn:microsoft.com/office/officeart/2008/layout/AscendingPictureAccentProcess"/>
    <dgm:cxn modelId="{2BDFD28F-131C-492A-B55F-D14962A2FDD9}" type="presParOf" srcId="{A0F29F9B-5D4A-4B6B-8ED4-FE151E60EB32}" destId="{16317C06-5ADB-4AB8-9240-25277ACEE1D1}" srcOrd="11" destOrd="0" presId="urn:microsoft.com/office/officeart/2008/layout/AscendingPictureAccentProcess"/>
    <dgm:cxn modelId="{83A8BC78-442E-4197-A2F4-3EE282BD3A01}" type="presParOf" srcId="{A0F29F9B-5D4A-4B6B-8ED4-FE151E60EB32}" destId="{B80298DC-E9C6-406D-86BD-5D2BAD42A9D6}" srcOrd="12" destOrd="0" presId="urn:microsoft.com/office/officeart/2008/layout/AscendingPictureAccentProcess"/>
    <dgm:cxn modelId="{46C724E3-80C9-4665-87F7-6CDD959061C5}" type="presParOf" srcId="{A0F29F9B-5D4A-4B6B-8ED4-FE151E60EB32}" destId="{7570852B-F676-4085-B624-CD1196E7B22C}" srcOrd="13" destOrd="0" presId="urn:microsoft.com/office/officeart/2008/layout/AscendingPictureAccentProcess"/>
    <dgm:cxn modelId="{AC247388-6ED3-44EB-AC3E-C3E048290718}" type="presParOf" srcId="{A0F29F9B-5D4A-4B6B-8ED4-FE151E60EB32}" destId="{6CA94382-0F75-4639-8649-7B3750FB15C0}" srcOrd="14" destOrd="0" presId="urn:microsoft.com/office/officeart/2008/layout/AscendingPictureAccentProcess"/>
    <dgm:cxn modelId="{D73DAE94-643D-4503-A317-85A189275F3E}" type="presParOf" srcId="{6CA94382-0F75-4639-8649-7B3750FB15C0}" destId="{1586A4B6-4717-48ED-93FD-4F23123CA36C}" srcOrd="0" destOrd="0" presId="urn:microsoft.com/office/officeart/2008/layout/AscendingPictureAccentProcess"/>
    <dgm:cxn modelId="{CFB915E7-F0EC-45CD-AE38-8BBC96157D84}" type="presParOf" srcId="{A0F29F9B-5D4A-4B6B-8ED4-FE151E60EB32}" destId="{290BD724-F0E4-4CC8-833C-767D999783D8}" srcOrd="15" destOrd="0" presId="urn:microsoft.com/office/officeart/2008/layout/AscendingPictureAccentProcess"/>
    <dgm:cxn modelId="{FAD2A962-279F-4031-9B37-747054230E54}" type="presParOf" srcId="{A0F29F9B-5D4A-4B6B-8ED4-FE151E60EB32}" destId="{06826784-775D-4BF5-AF81-39EFA19B76C5}" srcOrd="16" destOrd="0" presId="urn:microsoft.com/office/officeart/2008/layout/AscendingPictureAccentProcess"/>
    <dgm:cxn modelId="{FE3BD810-7D4F-4490-B1A5-995050F18E88}" type="presParOf" srcId="{06826784-775D-4BF5-AF81-39EFA19B76C5}" destId="{AAA082F4-CE43-4880-BF91-DB04BA6B8169}" srcOrd="0" destOrd="0" presId="urn:microsoft.com/office/officeart/2008/layout/AscendingPictureAccentProcess"/>
    <dgm:cxn modelId="{0F8F5981-9302-4DD9-AF75-D8160AB2290B}" type="presParOf" srcId="{A0F29F9B-5D4A-4B6B-8ED4-FE151E60EB32}" destId="{36F76BC9-CFB6-40AF-AF90-A687FFC2CB36}" srcOrd="17" destOrd="0" presId="urn:microsoft.com/office/officeart/2008/layout/AscendingPictureAccentProcess"/>
    <dgm:cxn modelId="{7DF3F50C-CFFB-4BF0-84FF-195719B5766B}" type="presParOf" srcId="{A0F29F9B-5D4A-4B6B-8ED4-FE151E60EB32}" destId="{A014A19F-027B-4D30-A18C-95E6F5A364A4}" srcOrd="18" destOrd="0" presId="urn:microsoft.com/office/officeart/2008/layout/AscendingPictureAccentProcess"/>
    <dgm:cxn modelId="{B6253757-6128-4520-BB14-3C696C149310}" type="presParOf" srcId="{A014A19F-027B-4D30-A18C-95E6F5A364A4}" destId="{DA6178CC-9887-4F0E-B15E-130C3AD9B1F6}" srcOrd="0" destOrd="0" presId="urn:microsoft.com/office/officeart/2008/layout/AscendingPictureAccentProcess"/>
    <dgm:cxn modelId="{580DE0ED-0AEE-421C-876C-C433952CBA47}" type="presParOf" srcId="{A0F29F9B-5D4A-4B6B-8ED4-FE151E60EB32}" destId="{11C1F009-AD12-4EEE-80A9-0845CD4D6A08}" srcOrd="19" destOrd="0" presId="urn:microsoft.com/office/officeart/2008/layout/AscendingPictureAccentProcess"/>
    <dgm:cxn modelId="{B722EB71-2881-48C9-983C-2571EE060B07}" type="presParOf" srcId="{A0F29F9B-5D4A-4B6B-8ED4-FE151E60EB32}" destId="{7C81BD50-90E8-4B84-8270-B1DE7366C44C}" srcOrd="20" destOrd="0" presId="urn:microsoft.com/office/officeart/2008/layout/AscendingPictureAccentProcess"/>
    <dgm:cxn modelId="{8742F9FF-D131-49FB-84B5-D5D20C1ED920}" type="presParOf" srcId="{7C81BD50-90E8-4B84-8270-B1DE7366C44C}" destId="{007C5062-A191-4278-AF87-B5439C55EF23}" srcOrd="0" destOrd="0" presId="urn:microsoft.com/office/officeart/2008/layout/AscendingPictureAccentProcess"/>
  </dgm:cxnLst>
  <dgm:bg/>
  <dgm:whole/>
  <dgm:extLst>
    <a:ext uri="http://schemas.microsoft.com/office/drawing/2008/diagram">
      <dsp:dataModelExt xmlns:dsp="http://schemas.microsoft.com/office/drawing/2008/diagram" relId="rId13"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5A76B88D-5C5C-4DCB-BB18-2373D31BC28B}">
      <dsp:nvSpPr>
        <dsp:cNvPr id="0" name=""/>
        <dsp:cNvSpPr/>
      </dsp:nvSpPr>
      <dsp:spPr>
        <a:xfrm>
          <a:off x="2086005" y="3034731"/>
          <a:ext cx="73355" cy="73355"/>
        </a:xfrm>
        <a:prstGeom prst="ellipse">
          <a:avLst/>
        </a:prstGeom>
        <a:solidFill>
          <a:schemeClr val="lt1">
            <a:hueOff val="0"/>
            <a:satOff val="0"/>
            <a:lumOff val="0"/>
            <a:alphaOff val="0"/>
          </a:schemeClr>
        </a:solidFill>
        <a:ln>
          <a:noFill/>
        </a:ln>
        <a:effectLst>
          <a:outerShdw blurRad="40000" dist="23000" dir="5400000" rotWithShape="0">
            <a:srgbClr val="000000">
              <a:alpha val="35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2">
          <a:scrgbClr r="0" g="0" b="0"/>
        </a:effectRef>
        <a:fontRef idx="minor">
          <a:schemeClr val="lt1"/>
        </a:fontRef>
      </dsp:style>
    </dsp:sp>
    <dsp:sp modelId="{6A5621AA-0278-4DBC-87A5-B3444091B829}">
      <dsp:nvSpPr>
        <dsp:cNvPr id="0" name=""/>
        <dsp:cNvSpPr/>
      </dsp:nvSpPr>
      <dsp:spPr>
        <a:xfrm>
          <a:off x="1922603" y="3109239"/>
          <a:ext cx="73355" cy="73355"/>
        </a:xfrm>
        <a:prstGeom prst="ellipse">
          <a:avLst/>
        </a:prstGeom>
        <a:solidFill>
          <a:schemeClr val="lt1">
            <a:hueOff val="0"/>
            <a:satOff val="0"/>
            <a:lumOff val="0"/>
            <a:alphaOff val="0"/>
          </a:schemeClr>
        </a:solidFill>
        <a:ln>
          <a:noFill/>
        </a:ln>
        <a:effectLst>
          <a:outerShdw blurRad="40000" dist="23000" dir="5400000" rotWithShape="0">
            <a:srgbClr val="000000">
              <a:alpha val="35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2">
          <a:scrgbClr r="0" g="0" b="0"/>
        </a:effectRef>
        <a:fontRef idx="minor">
          <a:schemeClr val="lt1"/>
        </a:fontRef>
      </dsp:style>
    </dsp:sp>
    <dsp:sp modelId="{88E1BEC3-2838-492E-B2DE-7E0D82D04864}">
      <dsp:nvSpPr>
        <dsp:cNvPr id="0" name=""/>
        <dsp:cNvSpPr/>
      </dsp:nvSpPr>
      <dsp:spPr>
        <a:xfrm>
          <a:off x="1754369" y="3170578"/>
          <a:ext cx="73355" cy="73355"/>
        </a:xfrm>
        <a:prstGeom prst="ellipse">
          <a:avLst/>
        </a:prstGeom>
        <a:solidFill>
          <a:schemeClr val="lt1">
            <a:hueOff val="0"/>
            <a:satOff val="0"/>
            <a:lumOff val="0"/>
            <a:alphaOff val="0"/>
          </a:schemeClr>
        </a:solidFill>
        <a:ln>
          <a:noFill/>
        </a:ln>
        <a:effectLst>
          <a:outerShdw blurRad="40000" dist="23000" dir="5400000" rotWithShape="0">
            <a:srgbClr val="000000">
              <a:alpha val="35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2">
          <a:scrgbClr r="0" g="0" b="0"/>
        </a:effectRef>
        <a:fontRef idx="minor">
          <a:schemeClr val="lt1"/>
        </a:fontRef>
      </dsp:style>
    </dsp:sp>
    <dsp:sp modelId="{CE82D0A5-F88B-43DB-901D-A2C226FDB223}">
      <dsp:nvSpPr>
        <dsp:cNvPr id="0" name=""/>
        <dsp:cNvSpPr/>
      </dsp:nvSpPr>
      <dsp:spPr>
        <a:xfrm>
          <a:off x="1581304" y="3218402"/>
          <a:ext cx="73355" cy="73355"/>
        </a:xfrm>
        <a:prstGeom prst="ellipse">
          <a:avLst/>
        </a:prstGeom>
        <a:solidFill>
          <a:schemeClr val="lt1">
            <a:hueOff val="0"/>
            <a:satOff val="0"/>
            <a:lumOff val="0"/>
            <a:alphaOff val="0"/>
          </a:schemeClr>
        </a:solidFill>
        <a:ln>
          <a:noFill/>
        </a:ln>
        <a:effectLst>
          <a:outerShdw blurRad="40000" dist="23000" dir="5400000" rotWithShape="0">
            <a:srgbClr val="000000">
              <a:alpha val="35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2">
          <a:scrgbClr r="0" g="0" b="0"/>
        </a:effectRef>
        <a:fontRef idx="minor">
          <a:schemeClr val="lt1"/>
        </a:fontRef>
      </dsp:style>
    </dsp:sp>
    <dsp:sp modelId="{BC46663A-5B91-4439-8114-735F26F2366A}">
      <dsp:nvSpPr>
        <dsp:cNvPr id="0" name=""/>
        <dsp:cNvSpPr/>
      </dsp:nvSpPr>
      <dsp:spPr>
        <a:xfrm>
          <a:off x="2849865" y="2412326"/>
          <a:ext cx="73355" cy="73355"/>
        </a:xfrm>
        <a:prstGeom prst="ellipse">
          <a:avLst/>
        </a:prstGeom>
        <a:solidFill>
          <a:schemeClr val="lt1">
            <a:hueOff val="0"/>
            <a:satOff val="0"/>
            <a:lumOff val="0"/>
            <a:alphaOff val="0"/>
          </a:schemeClr>
        </a:solidFill>
        <a:ln>
          <a:noFill/>
        </a:ln>
        <a:effectLst>
          <a:outerShdw blurRad="40000" dist="23000" dir="5400000" rotWithShape="0">
            <a:srgbClr val="000000">
              <a:alpha val="35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2">
          <a:scrgbClr r="0" g="0" b="0"/>
        </a:effectRef>
        <a:fontRef idx="minor">
          <a:schemeClr val="lt1"/>
        </a:fontRef>
      </dsp:style>
    </dsp:sp>
    <dsp:sp modelId="{C916E0D5-A691-49BC-8051-E5575E04001E}">
      <dsp:nvSpPr>
        <dsp:cNvPr id="0" name=""/>
        <dsp:cNvSpPr/>
      </dsp:nvSpPr>
      <dsp:spPr>
        <a:xfrm>
          <a:off x="3285603" y="1499166"/>
          <a:ext cx="73355" cy="73355"/>
        </a:xfrm>
        <a:prstGeom prst="ellipse">
          <a:avLst/>
        </a:prstGeom>
        <a:solidFill>
          <a:schemeClr val="lt1">
            <a:hueOff val="0"/>
            <a:satOff val="0"/>
            <a:lumOff val="0"/>
            <a:alphaOff val="0"/>
          </a:schemeClr>
        </a:solidFill>
        <a:ln>
          <a:noFill/>
        </a:ln>
        <a:effectLst>
          <a:outerShdw blurRad="40000" dist="23000" dir="5400000" rotWithShape="0">
            <a:srgbClr val="000000">
              <a:alpha val="35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2">
          <a:scrgbClr r="0" g="0" b="0"/>
        </a:effectRef>
        <a:fontRef idx="minor">
          <a:schemeClr val="lt1"/>
        </a:fontRef>
      </dsp:style>
    </dsp:sp>
    <dsp:sp modelId="{8C28F5D2-D1F8-47D2-9F04-B61FD0B370B9}">
      <dsp:nvSpPr>
        <dsp:cNvPr id="0" name=""/>
        <dsp:cNvSpPr/>
      </dsp:nvSpPr>
      <dsp:spPr>
        <a:xfrm>
          <a:off x="3167884" y="359709"/>
          <a:ext cx="73355" cy="73355"/>
        </a:xfrm>
        <a:prstGeom prst="ellipse">
          <a:avLst/>
        </a:prstGeom>
        <a:solidFill>
          <a:schemeClr val="lt1">
            <a:hueOff val="0"/>
            <a:satOff val="0"/>
            <a:lumOff val="0"/>
            <a:alphaOff val="0"/>
          </a:schemeClr>
        </a:solidFill>
        <a:ln>
          <a:noFill/>
        </a:ln>
        <a:effectLst>
          <a:outerShdw blurRad="40000" dist="23000" dir="5400000" rotWithShape="0">
            <a:srgbClr val="000000">
              <a:alpha val="35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2">
          <a:scrgbClr r="0" g="0" b="0"/>
        </a:effectRef>
        <a:fontRef idx="minor">
          <a:schemeClr val="lt1"/>
        </a:fontRef>
      </dsp:style>
    </dsp:sp>
    <dsp:sp modelId="{1E2123F9-F26F-4541-BB9E-2C7D54E9417B}">
      <dsp:nvSpPr>
        <dsp:cNvPr id="0" name=""/>
        <dsp:cNvSpPr/>
      </dsp:nvSpPr>
      <dsp:spPr>
        <a:xfrm>
          <a:off x="3272426" y="285547"/>
          <a:ext cx="73355" cy="73355"/>
        </a:xfrm>
        <a:prstGeom prst="ellipse">
          <a:avLst/>
        </a:prstGeom>
        <a:solidFill>
          <a:schemeClr val="lt1">
            <a:hueOff val="0"/>
            <a:satOff val="0"/>
            <a:lumOff val="0"/>
            <a:alphaOff val="0"/>
          </a:schemeClr>
        </a:solidFill>
        <a:ln>
          <a:noFill/>
        </a:ln>
        <a:effectLst>
          <a:outerShdw blurRad="40000" dist="23000" dir="5400000" rotWithShape="0">
            <a:srgbClr val="000000">
              <a:alpha val="35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2">
          <a:scrgbClr r="0" g="0" b="0"/>
        </a:effectRef>
        <a:fontRef idx="minor">
          <a:schemeClr val="lt1"/>
        </a:fontRef>
      </dsp:style>
    </dsp:sp>
    <dsp:sp modelId="{C584EEF4-3C67-4F13-A36A-F2FAD9B8EFC9}">
      <dsp:nvSpPr>
        <dsp:cNvPr id="0" name=""/>
        <dsp:cNvSpPr/>
      </dsp:nvSpPr>
      <dsp:spPr>
        <a:xfrm>
          <a:off x="3376968" y="211385"/>
          <a:ext cx="73355" cy="73355"/>
        </a:xfrm>
        <a:prstGeom prst="ellipse">
          <a:avLst/>
        </a:prstGeom>
        <a:solidFill>
          <a:schemeClr val="lt1">
            <a:hueOff val="0"/>
            <a:satOff val="0"/>
            <a:lumOff val="0"/>
            <a:alphaOff val="0"/>
          </a:schemeClr>
        </a:solidFill>
        <a:ln>
          <a:noFill/>
        </a:ln>
        <a:effectLst>
          <a:outerShdw blurRad="40000" dist="23000" dir="5400000" rotWithShape="0">
            <a:srgbClr val="000000">
              <a:alpha val="35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2">
          <a:scrgbClr r="0" g="0" b="0"/>
        </a:effectRef>
        <a:fontRef idx="minor">
          <a:schemeClr val="lt1"/>
        </a:fontRef>
      </dsp:style>
    </dsp:sp>
    <dsp:sp modelId="{C406D0C5-D690-43A1-868B-13A6E6F2C191}">
      <dsp:nvSpPr>
        <dsp:cNvPr id="0" name=""/>
        <dsp:cNvSpPr/>
      </dsp:nvSpPr>
      <dsp:spPr>
        <a:xfrm>
          <a:off x="3481510" y="285547"/>
          <a:ext cx="73355" cy="73355"/>
        </a:xfrm>
        <a:prstGeom prst="ellipse">
          <a:avLst/>
        </a:prstGeom>
        <a:solidFill>
          <a:schemeClr val="lt1">
            <a:hueOff val="0"/>
            <a:satOff val="0"/>
            <a:lumOff val="0"/>
            <a:alphaOff val="0"/>
          </a:schemeClr>
        </a:solidFill>
        <a:ln>
          <a:noFill/>
        </a:ln>
        <a:effectLst>
          <a:outerShdw blurRad="40000" dist="23000" dir="5400000" rotWithShape="0">
            <a:srgbClr val="000000">
              <a:alpha val="35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2">
          <a:scrgbClr r="0" g="0" b="0"/>
        </a:effectRef>
        <a:fontRef idx="minor">
          <a:schemeClr val="lt1"/>
        </a:fontRef>
      </dsp:style>
    </dsp:sp>
    <dsp:sp modelId="{525FB8E5-E76D-4A25-B065-B406D3A1216E}">
      <dsp:nvSpPr>
        <dsp:cNvPr id="0" name=""/>
        <dsp:cNvSpPr/>
      </dsp:nvSpPr>
      <dsp:spPr>
        <a:xfrm>
          <a:off x="3586491" y="359709"/>
          <a:ext cx="73355" cy="73355"/>
        </a:xfrm>
        <a:prstGeom prst="ellipse">
          <a:avLst/>
        </a:prstGeom>
        <a:solidFill>
          <a:schemeClr val="lt1">
            <a:hueOff val="0"/>
            <a:satOff val="0"/>
            <a:lumOff val="0"/>
            <a:alphaOff val="0"/>
          </a:schemeClr>
        </a:solidFill>
        <a:ln>
          <a:noFill/>
        </a:ln>
        <a:effectLst>
          <a:outerShdw blurRad="40000" dist="23000" dir="5400000" rotWithShape="0">
            <a:srgbClr val="000000">
              <a:alpha val="35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2">
          <a:scrgbClr r="0" g="0" b="0"/>
        </a:effectRef>
        <a:fontRef idx="minor">
          <a:schemeClr val="lt1"/>
        </a:fontRef>
      </dsp:style>
    </dsp:sp>
    <dsp:sp modelId="{16317C06-5ADB-4AB8-9240-25277ACEE1D1}">
      <dsp:nvSpPr>
        <dsp:cNvPr id="0" name=""/>
        <dsp:cNvSpPr/>
      </dsp:nvSpPr>
      <dsp:spPr>
        <a:xfrm>
          <a:off x="3376968" y="368026"/>
          <a:ext cx="73355" cy="73355"/>
        </a:xfrm>
        <a:prstGeom prst="ellipse">
          <a:avLst/>
        </a:prstGeom>
        <a:solidFill>
          <a:schemeClr val="lt1">
            <a:hueOff val="0"/>
            <a:satOff val="0"/>
            <a:lumOff val="0"/>
            <a:alphaOff val="0"/>
          </a:schemeClr>
        </a:solidFill>
        <a:ln>
          <a:noFill/>
        </a:ln>
        <a:effectLst>
          <a:outerShdw blurRad="40000" dist="23000" dir="5400000" rotWithShape="0">
            <a:srgbClr val="000000">
              <a:alpha val="35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2">
          <a:scrgbClr r="0" g="0" b="0"/>
        </a:effectRef>
        <a:fontRef idx="minor">
          <a:schemeClr val="lt1"/>
        </a:fontRef>
      </dsp:style>
    </dsp:sp>
    <dsp:sp modelId="{B80298DC-E9C6-406D-86BD-5D2BAD42A9D6}">
      <dsp:nvSpPr>
        <dsp:cNvPr id="0" name=""/>
        <dsp:cNvSpPr/>
      </dsp:nvSpPr>
      <dsp:spPr>
        <a:xfrm>
          <a:off x="3376968" y="524667"/>
          <a:ext cx="73355" cy="73355"/>
        </a:xfrm>
        <a:prstGeom prst="ellipse">
          <a:avLst/>
        </a:prstGeom>
        <a:solidFill>
          <a:schemeClr val="lt1">
            <a:hueOff val="0"/>
            <a:satOff val="0"/>
            <a:lumOff val="0"/>
            <a:alphaOff val="0"/>
          </a:schemeClr>
        </a:solidFill>
        <a:ln>
          <a:noFill/>
        </a:ln>
        <a:effectLst>
          <a:outerShdw blurRad="40000" dist="23000" dir="5400000" rotWithShape="0">
            <a:srgbClr val="000000">
              <a:alpha val="35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2">
          <a:scrgbClr r="0" g="0" b="0"/>
        </a:effectRef>
        <a:fontRef idx="minor">
          <a:schemeClr val="lt1"/>
        </a:fontRef>
      </dsp:style>
    </dsp:sp>
    <dsp:sp modelId="{7570852B-F676-4085-B624-CD1196E7B22C}">
      <dsp:nvSpPr>
        <dsp:cNvPr id="0" name=""/>
        <dsp:cNvSpPr/>
      </dsp:nvSpPr>
      <dsp:spPr>
        <a:xfrm>
          <a:off x="1162915" y="3365629"/>
          <a:ext cx="1579112" cy="423484"/>
        </a:xfrm>
        <a:prstGeom prst="roundRect">
          <a:avLst/>
        </a:prstGeom>
        <a:solidFill>
          <a:schemeClr val="lt1">
            <a:hueOff val="0"/>
            <a:satOff val="0"/>
            <a:lumOff val="0"/>
            <a:alphaOff val="0"/>
          </a:schemeClr>
        </a:solidFill>
        <a:ln>
          <a:noFill/>
        </a:ln>
        <a:effectLst>
          <a:outerShdw blurRad="40000" dist="23000" dir="5400000" rotWithShape="0">
            <a:srgbClr val="000000">
              <a:alpha val="35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2">
          <a:scrgbClr r="0" g="0" b="0"/>
        </a:effectRef>
        <a:fontRef idx="minor">
          <a:schemeClr val="lt1"/>
        </a:fontRef>
      </dsp:style>
      <dsp:txBody>
        <a:bodyPr spcFirstLastPara="0" vert="horz" wrap="square" lIns="334246" tIns="41910" rIns="41910" bIns="41910" numCol="1" spcCol="1270" anchor="ctr" anchorCtr="0">
          <a:noAutofit/>
        </a:bodyPr>
        <a:lstStyle/>
        <a:p>
          <a:pPr lvl="0" algn="l" defTabSz="488950">
            <a:lnSpc>
              <a:spcPct val="90000"/>
            </a:lnSpc>
            <a:spcBef>
              <a:spcPct val="0"/>
            </a:spcBef>
            <a:spcAft>
              <a:spcPct val="35000"/>
            </a:spcAft>
          </a:pPr>
          <a:r>
            <a:rPr lang="es-CR" sz="1100" kern="1200">
              <a:latin typeface="Calibri" panose="020F0502020204030204"/>
              <a:ea typeface="+mn-ea"/>
              <a:cs typeface="+mn-cs"/>
            </a:rPr>
            <a:t>1. Entrevistas</a:t>
          </a:r>
        </a:p>
      </dsp:txBody>
      <dsp:txXfrm>
        <a:off x="1183588" y="3386302"/>
        <a:ext cx="1537766" cy="382138"/>
      </dsp:txXfrm>
    </dsp:sp>
    <dsp:sp modelId="{1586A4B6-4717-48ED-93FD-4F23123CA36C}">
      <dsp:nvSpPr>
        <dsp:cNvPr id="0" name=""/>
        <dsp:cNvSpPr/>
      </dsp:nvSpPr>
      <dsp:spPr>
        <a:xfrm>
          <a:off x="725200" y="2950289"/>
          <a:ext cx="732234" cy="732260"/>
        </a:xfrm>
        <a:prstGeom prst="ellipse">
          <a:avLst/>
        </a:prstGeom>
        <a:blipFill rotWithShape="1">
          <a:blip xmlns:r="http://schemas.openxmlformats.org/officeDocument/2006/relationships" r:embed="rId1"/>
          <a:stretch>
            <a:fillRect/>
          </a:stretch>
        </a:blip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z="300000" contourW="19050" prstMaterial="metal">
          <a:bevelT w="88900" h="203200"/>
          <a:bevelB w="165100" h="254000"/>
        </a:sp3d>
      </dsp:spPr>
      <dsp:style>
        <a:lnRef idx="0">
          <a:scrgbClr r="0" g="0" b="0"/>
        </a:lnRef>
        <a:fillRef idx="1">
          <a:scrgbClr r="0" g="0" b="0"/>
        </a:fillRef>
        <a:effectRef idx="1">
          <a:scrgbClr r="0" g="0" b="0"/>
        </a:effectRef>
        <a:fontRef idx="minor"/>
      </dsp:style>
    </dsp:sp>
    <dsp:sp modelId="{290BD724-F0E4-4CC8-833C-767D999783D8}">
      <dsp:nvSpPr>
        <dsp:cNvPr id="0" name=""/>
        <dsp:cNvSpPr/>
      </dsp:nvSpPr>
      <dsp:spPr>
        <a:xfrm>
          <a:off x="2580383" y="2854468"/>
          <a:ext cx="1579112" cy="423484"/>
        </a:xfrm>
        <a:prstGeom prst="roundRect">
          <a:avLst/>
        </a:prstGeom>
        <a:solidFill>
          <a:schemeClr val="lt1">
            <a:hueOff val="0"/>
            <a:satOff val="0"/>
            <a:lumOff val="0"/>
            <a:alphaOff val="0"/>
          </a:schemeClr>
        </a:solidFill>
        <a:ln>
          <a:noFill/>
        </a:ln>
        <a:effectLst>
          <a:outerShdw blurRad="40000" dist="23000" dir="5400000" rotWithShape="0">
            <a:srgbClr val="000000">
              <a:alpha val="35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2">
          <a:scrgbClr r="0" g="0" b="0"/>
        </a:effectRef>
        <a:fontRef idx="minor">
          <a:schemeClr val="lt1"/>
        </a:fontRef>
      </dsp:style>
      <dsp:txBody>
        <a:bodyPr spcFirstLastPara="0" vert="horz" wrap="square" lIns="334246" tIns="41910" rIns="41910" bIns="41910" numCol="1" spcCol="1270" anchor="ctr" anchorCtr="0">
          <a:noAutofit/>
        </a:bodyPr>
        <a:lstStyle/>
        <a:p>
          <a:pPr lvl="0" algn="l" defTabSz="488950">
            <a:lnSpc>
              <a:spcPct val="90000"/>
            </a:lnSpc>
            <a:spcBef>
              <a:spcPct val="0"/>
            </a:spcBef>
            <a:spcAft>
              <a:spcPct val="35000"/>
            </a:spcAft>
          </a:pPr>
          <a:r>
            <a:rPr lang="es-CR" sz="1100" kern="1200">
              <a:latin typeface="Calibri" panose="020F0502020204030204"/>
              <a:ea typeface="+mn-ea"/>
              <a:cs typeface="+mn-cs"/>
            </a:rPr>
            <a:t>2. Taller</a:t>
          </a:r>
        </a:p>
      </dsp:txBody>
      <dsp:txXfrm>
        <a:off x="2601056" y="2875141"/>
        <a:ext cx="1537766" cy="382138"/>
      </dsp:txXfrm>
    </dsp:sp>
    <dsp:sp modelId="{AAA082F4-CE43-4880-BF91-DB04BA6B8169}">
      <dsp:nvSpPr>
        <dsp:cNvPr id="0" name=""/>
        <dsp:cNvSpPr/>
      </dsp:nvSpPr>
      <dsp:spPr>
        <a:xfrm>
          <a:off x="2142668" y="2439127"/>
          <a:ext cx="732234" cy="732260"/>
        </a:xfrm>
        <a:prstGeom prst="ellipse">
          <a:avLst/>
        </a:prstGeom>
        <a:blipFill rotWithShape="1">
          <a:blip xmlns:r="http://schemas.openxmlformats.org/officeDocument/2006/relationships" r:embed="rId2"/>
          <a:stretch>
            <a:fillRect/>
          </a:stretch>
        </a:blip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z="300000" contourW="19050" prstMaterial="metal">
          <a:bevelT w="88900" h="203200"/>
          <a:bevelB w="165100" h="254000"/>
        </a:sp3d>
      </dsp:spPr>
      <dsp:style>
        <a:lnRef idx="0">
          <a:scrgbClr r="0" g="0" b="0"/>
        </a:lnRef>
        <a:fillRef idx="1">
          <a:scrgbClr r="0" g="0" b="0"/>
        </a:fillRef>
        <a:effectRef idx="1">
          <a:scrgbClr r="0" g="0" b="0"/>
        </a:effectRef>
        <a:fontRef idx="minor"/>
      </dsp:style>
    </dsp:sp>
    <dsp:sp modelId="{36F76BC9-CFB6-40AF-AF90-A687FFC2CB36}">
      <dsp:nvSpPr>
        <dsp:cNvPr id="0" name=""/>
        <dsp:cNvSpPr/>
      </dsp:nvSpPr>
      <dsp:spPr>
        <a:xfrm>
          <a:off x="3183916" y="2048392"/>
          <a:ext cx="1579112" cy="423484"/>
        </a:xfrm>
        <a:prstGeom prst="roundRect">
          <a:avLst/>
        </a:prstGeom>
        <a:solidFill>
          <a:schemeClr val="lt1">
            <a:hueOff val="0"/>
            <a:satOff val="0"/>
            <a:lumOff val="0"/>
            <a:alphaOff val="0"/>
          </a:schemeClr>
        </a:solidFill>
        <a:ln>
          <a:noFill/>
        </a:ln>
        <a:effectLst>
          <a:outerShdw blurRad="40000" dist="23000" dir="5400000" rotWithShape="0">
            <a:srgbClr val="000000">
              <a:alpha val="35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2">
          <a:scrgbClr r="0" g="0" b="0"/>
        </a:effectRef>
        <a:fontRef idx="minor">
          <a:schemeClr val="lt1"/>
        </a:fontRef>
      </dsp:style>
      <dsp:txBody>
        <a:bodyPr spcFirstLastPara="0" vert="horz" wrap="square" lIns="334246" tIns="41910" rIns="41910" bIns="41910" numCol="1" spcCol="1270" anchor="ctr" anchorCtr="0">
          <a:noAutofit/>
        </a:bodyPr>
        <a:lstStyle/>
        <a:p>
          <a:pPr lvl="0" algn="l" defTabSz="488950">
            <a:lnSpc>
              <a:spcPct val="90000"/>
            </a:lnSpc>
            <a:spcBef>
              <a:spcPct val="0"/>
            </a:spcBef>
            <a:spcAft>
              <a:spcPct val="35000"/>
            </a:spcAft>
          </a:pPr>
          <a:r>
            <a:rPr lang="es-CR" sz="1100" kern="1200">
              <a:latin typeface="Calibri" panose="020F0502020204030204"/>
              <a:ea typeface="+mn-ea"/>
              <a:cs typeface="+mn-cs"/>
            </a:rPr>
            <a:t>3. Criterio expertas</a:t>
          </a:r>
        </a:p>
      </dsp:txBody>
      <dsp:txXfrm>
        <a:off x="3204589" y="2069065"/>
        <a:ext cx="1537766" cy="382138"/>
      </dsp:txXfrm>
    </dsp:sp>
    <dsp:sp modelId="{DA6178CC-9887-4F0E-B15E-130C3AD9B1F6}">
      <dsp:nvSpPr>
        <dsp:cNvPr id="0" name=""/>
        <dsp:cNvSpPr/>
      </dsp:nvSpPr>
      <dsp:spPr>
        <a:xfrm>
          <a:off x="2746201" y="1633051"/>
          <a:ext cx="732234" cy="732260"/>
        </a:xfrm>
        <a:prstGeom prst="ellipse">
          <a:avLst/>
        </a:prstGeom>
        <a:blipFill rotWithShape="1">
          <a:blip xmlns:r="http://schemas.openxmlformats.org/officeDocument/2006/relationships" r:embed="rId3"/>
          <a:stretch>
            <a:fillRect/>
          </a:stretch>
        </a:blip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z="300000" contourW="19050" prstMaterial="metal">
          <a:bevelT w="88900" h="203200"/>
          <a:bevelB w="165100" h="254000"/>
        </a:sp3d>
      </dsp:spPr>
      <dsp:style>
        <a:lnRef idx="0">
          <a:scrgbClr r="0" g="0" b="0"/>
        </a:lnRef>
        <a:fillRef idx="1">
          <a:scrgbClr r="0" g="0" b="0"/>
        </a:fillRef>
        <a:effectRef idx="1">
          <a:scrgbClr r="0" g="0" b="0"/>
        </a:effectRef>
        <a:fontRef idx="minor"/>
      </dsp:style>
    </dsp:sp>
    <dsp:sp modelId="{11C1F009-AD12-4EEE-80A9-0845CD4D6A08}">
      <dsp:nvSpPr>
        <dsp:cNvPr id="0" name=""/>
        <dsp:cNvSpPr/>
      </dsp:nvSpPr>
      <dsp:spPr>
        <a:xfrm>
          <a:off x="3448786" y="1088101"/>
          <a:ext cx="1579112" cy="423484"/>
        </a:xfrm>
        <a:prstGeom prst="roundRect">
          <a:avLst/>
        </a:prstGeom>
        <a:solidFill>
          <a:schemeClr val="lt1">
            <a:hueOff val="0"/>
            <a:satOff val="0"/>
            <a:lumOff val="0"/>
            <a:alphaOff val="0"/>
          </a:schemeClr>
        </a:solidFill>
        <a:ln>
          <a:noFill/>
        </a:ln>
        <a:effectLst>
          <a:outerShdw blurRad="40000" dist="23000" dir="5400000" rotWithShape="0">
            <a:srgbClr val="000000">
              <a:alpha val="35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2">
          <a:scrgbClr r="0" g="0" b="0"/>
        </a:effectRef>
        <a:fontRef idx="minor">
          <a:schemeClr val="lt1"/>
        </a:fontRef>
      </dsp:style>
      <dsp:txBody>
        <a:bodyPr spcFirstLastPara="0" vert="horz" wrap="square" lIns="334246" tIns="41910" rIns="41910" bIns="41910" numCol="1" spcCol="1270" anchor="ctr" anchorCtr="0">
          <a:noAutofit/>
        </a:bodyPr>
        <a:lstStyle/>
        <a:p>
          <a:pPr lvl="0" algn="l" defTabSz="488950">
            <a:lnSpc>
              <a:spcPct val="90000"/>
            </a:lnSpc>
            <a:spcBef>
              <a:spcPct val="0"/>
            </a:spcBef>
            <a:spcAft>
              <a:spcPct val="35000"/>
            </a:spcAft>
          </a:pPr>
          <a:r>
            <a:rPr lang="es-CR" sz="1100" b="0" kern="1200">
              <a:latin typeface="Calibri" panose="020F0502020204030204"/>
              <a:ea typeface="+mn-ea"/>
              <a:cs typeface="+mn-cs"/>
            </a:rPr>
            <a:t>4. Cuestionario digital</a:t>
          </a:r>
        </a:p>
      </dsp:txBody>
      <dsp:txXfrm>
        <a:off x="3469459" y="1108774"/>
        <a:ext cx="1537766" cy="382138"/>
      </dsp:txXfrm>
    </dsp:sp>
    <dsp:sp modelId="{007C5062-A191-4278-AF87-B5439C55EF23}">
      <dsp:nvSpPr>
        <dsp:cNvPr id="0" name=""/>
        <dsp:cNvSpPr/>
      </dsp:nvSpPr>
      <dsp:spPr>
        <a:xfrm>
          <a:off x="3011071" y="701333"/>
          <a:ext cx="732234" cy="732260"/>
        </a:xfrm>
        <a:prstGeom prst="ellipse">
          <a:avLst/>
        </a:prstGeom>
        <a:blipFill rotWithShape="1">
          <a:blip xmlns:r="http://schemas.openxmlformats.org/officeDocument/2006/relationships" r:embed="rId4">
            <a:extLst>
              <a:ext uri="{28A0092B-C50C-407E-A947-70E740481C1C}">
                <a14:useLocalDpi xmlns:a14="http://schemas.microsoft.com/office/drawing/2010/main" val="0"/>
              </a:ext>
            </a:extLst>
          </a:blip>
          <a:srcRect/>
          <a:stretch>
            <a:fillRect l="-25000" r="-25000"/>
          </a:stretch>
        </a:blip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z="300000" contourW="19050" prstMaterial="metal">
          <a:bevelT w="88900" h="203200"/>
          <a:bevelB w="165100" h="254000"/>
        </a:sp3d>
      </dsp:spPr>
      <dsp:style>
        <a:lnRef idx="0">
          <a:scrgbClr r="0" g="0" b="0"/>
        </a:lnRef>
        <a:fillRef idx="1">
          <a:scrgbClr r="0" g="0" b="0"/>
        </a:fillRef>
        <a:effectRef idx="1">
          <a:scrgbClr r="0" g="0" b="0"/>
        </a:effectRef>
        <a:fontRef idx="minor"/>
      </dsp:style>
    </dsp:sp>
  </dsp:spTree>
</dsp:drawing>
</file>

<file path=word/diagrams/layout1.xml><?xml version="1.0" encoding="utf-8"?>
<dgm:layoutDef xmlns:dgm="http://schemas.openxmlformats.org/drawingml/2006/diagram" xmlns:a="http://schemas.openxmlformats.org/drawingml/2006/main" uniqueId="urn:microsoft.com/office/officeart/2008/layout/AscendingPictureAccentProcess">
  <dgm:title val=""/>
  <dgm:desc val=""/>
  <dgm:catLst>
    <dgm:cat type="process" pri="22500"/>
    <dgm:cat type="picture" pri="16000"/>
    <dgm:cat type="pictureconvert" pri="16000"/>
  </dgm:catLst>
  <dgm:sampData>
    <dgm:dataModel>
      <dgm:ptLst>
        <dgm:pt modelId="0" type="doc"/>
        <dgm:pt modelId="1">
          <dgm:prSet phldr="1"/>
        </dgm:pt>
        <dgm:pt modelId="2">
          <dgm:prSet phldr="1"/>
        </dgm:pt>
      </dgm:ptLst>
      <dgm:cxnLst>
        <dgm:cxn modelId="3" srcId="0" destId="1" srcOrd="0" destOrd="0"/>
        <dgm:cxn modelId="4" srcId="0" destId="2" srcOrd="1" destOrd="0"/>
      </dgm:cxnLst>
      <dgm:bg/>
      <dgm:whole/>
    </dgm:dataModel>
  </dgm:sampData>
  <dgm:styleData>
    <dgm:dataModel>
      <dgm:ptLst>
        <dgm:pt modelId="0" type="doc"/>
        <dgm:pt modelId="1">
          <dgm:prSet phldr="1"/>
        </dgm:pt>
        <dgm:pt modelId="2">
          <dgm:prSet phldr="1"/>
        </dgm:pt>
      </dgm:ptLst>
      <dgm:cxnLst>
        <dgm:cxn modelId="3" srcId="0" destId="1" srcOrd="0" destOrd="0"/>
        <dgm:cxn modelId="4" srcId="0" destId="2" srcOrd="1" destOrd="0"/>
      </dgm:cxnLst>
      <dgm:bg/>
      <dgm:whole/>
    </dgm:dataModel>
  </dgm:styleData>
  <dgm:clrData>
    <dgm:dataModel>
      <dgm:ptLst>
        <dgm:pt modelId="0" type="doc"/>
        <dgm:pt modelId="1">
          <dgm:prSet phldr="1"/>
        </dgm:pt>
        <dgm:pt modelId="2">
          <dgm:prSet phldr="1"/>
        </dgm:pt>
        <dgm:pt modelId="3">
          <dgm:prSet phldr="1"/>
        </dgm:pt>
        <dgm:pt modelId="4">
          <dgm:prSet phldr="1"/>
        </dgm:pt>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chMax val="7"/>
      <dgm:chPref val="7"/>
      <dgm:dir/>
    </dgm:varLst>
    <dgm:shape xmlns:r="http://schemas.openxmlformats.org/officeDocument/2006/relationships" r:blip="">
      <dgm:adjLst/>
    </dgm:shape>
    <dgm:choose name="Name1">
      <dgm:if name="Name2" axis="ch" ptType="node" func="cnt" op="equ" val="1">
        <dgm:choose name="Name3">
          <dgm:if name="Name4" func="var" arg="dir" op="equ" val="norm">
            <dgm:choose name="Name5">
              <dgm:if name="Name6" axis="des" func="maxDepth" op="gt" val="1">
                <dgm:alg type="composite">
                  <dgm:param type="ar" val="2.7"/>
                </dgm:alg>
                <dgm:constrLst>
                  <dgm:constr type="primFontSz" for="ch" forName="parTx1" op="equ" val="65"/>
                  <dgm:constr type="primFontSz" for="ch" forName="desTx1" op="equ" val="65"/>
                  <dgm:constr type="userD" refType="w" fact="0.0247"/>
                  <dgm:constr type="l" for="ch" forName="parTx1" refType="w" fact="0.2711"/>
                  <dgm:constr type="t" for="ch" forName="parTx1" refType="h" fact="0.9603"/>
                  <dgm:constr type="w" for="ch" forName="parTx1" refType="w" fact="0.5325"/>
                  <dgm:constr type="h" for="ch" forName="parTx1" refType="h" fact="0.3856"/>
                  <dgm:constr type="ctrX" for="ch" forName="picture1" refType="w" fact="0.2469"/>
                  <dgm:constr type="ctrY" for="ch" forName="picture1" refType="h" fact="0.9"/>
                  <dgm:constr type="w" for="ch" forName="picture1" refType="w" fact="0.2469"/>
                  <dgm:constr type="h" for="ch" forName="picture1" refType="h" fact="0.6667"/>
                  <dgm:constr type="l" for="ch" forName="desTx1" refType="r" refFor="ch" refForName="parTx1"/>
                  <dgm:constr type="r" for="ch" forName="desTx1" refType="w"/>
                  <dgm:constr type="t" for="ch" forName="desTx1" refType="t" refFor="ch" refForName="parTx1"/>
                  <dgm:constr type="h" for="ch" forName="desTx1" refType="h" refFor="ch" refForName="parTx1"/>
                </dgm:constrLst>
              </dgm:if>
              <dgm:else name="Name7">
                <dgm:alg type="composite">
                  <dgm:param type="ar" val="2"/>
                </dgm:alg>
                <dgm:constrLst>
                  <dgm:constr type="primFontSz" for="ch" forName="parTx1" op="equ" val="65"/>
                  <dgm:constr type="userD" refType="w" fact="0.0333"/>
                  <dgm:constr type="l" for="ch" forName="parTx1" refType="w" fact="0.366"/>
                  <dgm:constr type="t" for="ch" forName="parTx1" refType="h" fact="0.7113"/>
                  <dgm:constr type="w" for="ch" forName="parTx1" refType="w" fact="0.7189"/>
                  <dgm:constr type="h" for="ch" forName="parTx1" refType="h" fact="0.3856"/>
                  <dgm:constr type="ctrX" for="ch" forName="picture1" refType="w" fact="0.3333"/>
                  <dgm:constr type="ctrY" for="ch" forName="picture1" refType="h" fact="0.6667"/>
                  <dgm:constr type="w" for="ch" forName="picture1" refType="w" fact="0.3333"/>
                  <dgm:constr type="h" for="ch" forName="picture1" refType="h" fact="0.6667"/>
                </dgm:constrLst>
              </dgm:else>
            </dgm:choose>
          </dgm:if>
          <dgm:else name="Name8">
            <dgm:choose name="Name9">
              <dgm:if name="Name10" axis="des" func="maxDepth" op="gt" val="1">
                <dgm:alg type="composite">
                  <dgm:param type="ar" val="2.7"/>
                </dgm:alg>
                <dgm:constrLst>
                  <dgm:constr type="primFontSz" for="ch" forName="parTx1" op="equ" val="65"/>
                  <dgm:constr type="primFontSz" for="ch" forName="desTx1" op="equ" val="65"/>
                  <dgm:constr type="userD" refType="w" fact="0.0247"/>
                  <dgm:constr type="r" for="ch" forName="parTx1" refType="w" fact="0.7289"/>
                  <dgm:constr type="t" for="ch" forName="parTx1" refType="h" fact="0.9603"/>
                  <dgm:constr type="w" for="ch" forName="parTx1" refType="w" fact="0.5325"/>
                  <dgm:constr type="h" for="ch" forName="parTx1" refType="h" fact="0.3856"/>
                  <dgm:constr type="ctrX" for="ch" forName="picture1" refType="w" fact="0.7531"/>
                  <dgm:constr type="ctrY" for="ch" forName="picture1" refType="h" fact="0.9"/>
                  <dgm:constr type="w" for="ch" forName="picture1" refType="w" fact="0.2469"/>
                  <dgm:constr type="h" for="ch" forName="picture1" refType="h" fact="0.6667"/>
                  <dgm:constr type="r" for="ch" forName="desTx1" refType="l" refFor="ch" refForName="parTx1"/>
                  <dgm:constr type="l" for="ch" forName="desTx1"/>
                  <dgm:constr type="t" for="ch" forName="desTx1" refType="t" refFor="ch" refForName="parTx1"/>
                  <dgm:constr type="h" for="ch" forName="desTx1" refType="h" refFor="ch" refForName="parTx1"/>
                </dgm:constrLst>
              </dgm:if>
              <dgm:else name="Name11">
                <dgm:alg type="composite">
                  <dgm:param type="ar" val="2"/>
                </dgm:alg>
                <dgm:constrLst>
                  <dgm:constr type="primFontSz" for="ch" forName="parTx1" op="equ" val="65"/>
                  <dgm:constr type="userD" refType="w" fact="0.0333"/>
                  <dgm:constr type="r" for="ch" forName="parTx1" refType="w" fact="0.634"/>
                  <dgm:constr type="t" for="ch" forName="parTx1" refType="h" fact="0.7113"/>
                  <dgm:constr type="w" for="ch" forName="parTx1" refType="w" fact="0.7189"/>
                  <dgm:constr type="h" for="ch" forName="parTx1" refType="h" fact="0.3856"/>
                  <dgm:constr type="ctrX" for="ch" forName="picture1" refType="w" fact="0.6667"/>
                  <dgm:constr type="ctrY" for="ch" forName="picture1" refType="h" fact="0.6667"/>
                  <dgm:constr type="w" for="ch" forName="picture1" refType="w" fact="0.3333"/>
                  <dgm:constr type="h" for="ch" forName="picture1" refType="h" fact="0.6667"/>
                </dgm:constrLst>
              </dgm:else>
            </dgm:choose>
          </dgm:else>
        </dgm:choose>
      </dgm:if>
      <dgm:if name="Name12" axis="ch" ptType="node" func="cnt" op="equ" val="2">
        <dgm:choose name="Name13">
          <dgm:if name="Name14" func="var" arg="dir" op="equ" val="norm">
            <dgm:choose name="Name15">
              <dgm:if name="Name16" axis="des" func="maxDepth" op="gt" val="1">
                <dgm:alg type="composite">
                  <dgm:param type="ar" val="2"/>
                </dgm:alg>
                <dgm:constrLst>
                  <dgm:constr type="primFontSz" for="ch" forName="parTx1" op="equ" val="65"/>
                  <dgm:constr type="primFontSz" for="ch" forName="parTx2" refType="primFontSz" refFor="ch" refForName="parTx1" op="equ"/>
                  <dgm:constr type="primFontSz" for="ch" forName="desTx1" op="equ" val="65"/>
                  <dgm:constr type="primFontSz" for="ch" forName="desTx2" refType="primFontSz" refFor="ch" refForName="desTx1" op="equ"/>
                  <dgm:constr type="userD" refType="w" fact="0.0188"/>
                  <dgm:constr type="ctrX" for="ch" forName="dot1" refType="w" fact="0.3221"/>
                  <dgm:constr type="ctrY" for="ch" forName="dot1" refType="h" fact="0.5911"/>
                  <dgm:constr type="w" for="ch" forName="dot1" refType="userD"/>
                  <dgm:constr type="h" for="ch" forName="dot1" refType="userD"/>
                  <dgm:constr type="ctrX" for="ch" forName="dot2" refType="w" fact="0.3056"/>
                  <dgm:constr type="ctrY" for="ch" forName="dot2" refType="h" fact="0.644"/>
                  <dgm:constr type="w" for="ch" forName="dot2" refType="userD"/>
                  <dgm:constr type="h" for="ch" forName="dot2" refType="userD"/>
                  <dgm:constr type="ctrX" for="ch" forName="dot3" refType="w" fact="0.2859"/>
                  <dgm:constr type="ctrY" for="ch" forName="dot3" refType="h" fact="0.6898"/>
                  <dgm:constr type="w" for="ch" forName="dot3" refType="userD"/>
                  <dgm:constr type="h" for="ch" forName="dot3" refType="userD"/>
                  <dgm:constr type="ctrX" for="ch" forName="dotArrow1" refType="w" fact="0.3095"/>
                  <dgm:constr type="ctrY" for="ch" forName="dotArrow1" refType="h" fact="0.0587"/>
                  <dgm:constr type="w" for="ch" forName="dotArrow1" refType="userD"/>
                  <dgm:constr type="h" for="ch" forName="dotArrow1" refType="userD"/>
                  <dgm:constr type="ctrX" for="ch" forName="dotArrow2" refType="w" fact="0.3346"/>
                  <dgm:constr type="ctrY" for="ch" forName="dotArrow2" refType="h" fact="0.0287"/>
                  <dgm:constr type="w" for="ch" forName="dotArrow2" refType="userD"/>
                  <dgm:constr type="h" for="ch" forName="dotArrow2" refType="userD"/>
                  <dgm:constr type="ctrX" for="ch" forName="dotArrow3" refType="w" fact="0.3597"/>
                  <dgm:constr type="ctrY" for="ch" forName="dotArrow3" refType="h" fact="-0.0013"/>
                  <dgm:constr type="w" for="ch" forName="dotArrow3" refType="userD"/>
                  <dgm:constr type="h" for="ch" forName="dotArrow3" refType="userD"/>
                  <dgm:constr type="ctrX" for="ch" forName="dotArrow4" refType="w" fact="0.3848"/>
                  <dgm:constr type="ctrY" for="ch" forName="dotArrow4" refType="h" fact="0.0287"/>
                  <dgm:constr type="w" for="ch" forName="dotArrow4" refType="userD"/>
                  <dgm:constr type="h" for="ch" forName="dotArrow4" refType="userD"/>
                  <dgm:constr type="ctrX" for="ch" forName="dotArrow5" refType="w" fact="0.41"/>
                  <dgm:constr type="ctrY" for="ch" forName="dotArrow5" refType="h" fact="0.0587"/>
                  <dgm:constr type="w" for="ch" forName="dotArrow5" refType="userD"/>
                  <dgm:constr type="h" for="ch" forName="dotArrow5" refType="userD"/>
                  <dgm:constr type="ctrX" for="ch" forName="dotArrow6" refType="w" fact="0.3597"/>
                  <dgm:constr type="ctrY" for="ch" forName="dotArrow6" refType="h" fact="0.062"/>
                  <dgm:constr type="w" for="ch" forName="dotArrow6" refType="userD"/>
                  <dgm:constr type="h" for="ch" forName="dotArrow6" refType="userD"/>
                  <dgm:constr type="ctrX" for="ch" forName="dotArrow7" refType="w" fact="0.3597"/>
                  <dgm:constr type="ctrY" for="ch" forName="dotArrow7" refType="h" fact="0.1253"/>
                  <dgm:constr type="w" for="ch" forName="dotArrow7" refType="userD"/>
                  <dgm:constr type="h" for="ch" forName="dotArrow7" refType="userD"/>
                  <dgm:constr type="l" for="ch" forName="parTx1" refType="w" fact="0.197"/>
                  <dgm:constr type="t" for="ch" forName="parTx1" refType="h" fact="0.8169"/>
                  <dgm:constr type="w" for="ch" forName="parTx1" refType="w" fact="0.4064"/>
                  <dgm:constr type="h" for="ch" forName="parTx1" refType="h" fact="0.218"/>
                  <dgm:constr type="ctrX" for="ch" forName="picture1" refType="w" fact="0.1785"/>
                  <dgm:constr type="ctrY" for="ch" forName="picture1" refType="h" fact="0.7834"/>
                  <dgm:constr type="w" for="ch" forName="picture1" refType="w" fact="0.1884"/>
                  <dgm:constr type="h" for="ch" forName="picture1" refType="h" fact="0.3768"/>
                  <dgm:constr type="l" for="ch" forName="desTx1" refType="r" refFor="ch" refForName="parTx1"/>
                  <dgm:constr type="r" for="ch" forName="desTx1" refType="w"/>
                  <dgm:constr type="t" for="ch" forName="desTx1" refType="t" refFor="ch" refForName="parTx1"/>
                  <dgm:constr type="h" for="ch" forName="desTx1" refType="h" refFor="ch" refForName="parTx1"/>
                  <dgm:constr type="l" for="ch" forName="parTx2" refType="w" fact="0.3688"/>
                  <dgm:constr type="t" for="ch" forName="parTx2" refType="h" fact="0.3905"/>
                  <dgm:constr type="w" for="ch" forName="parTx2" refType="w" fact="0.4064"/>
                  <dgm:constr type="h" for="ch" forName="parTx2" refType="h" fact="0.218"/>
                  <dgm:constr type="ctrX" for="ch" forName="picture2" refType="w" fact="0.3503"/>
                  <dgm:constr type="ctrY" for="ch" forName="picture2" refType="h" fact="0.357"/>
                  <dgm:constr type="w" for="ch" forName="picture2" refType="w" fact="0.1884"/>
                  <dgm:constr type="h" for="ch" forName="picture2" refType="h" fact="0.3768"/>
                  <dgm:constr type="l" for="ch" forName="desTx2" refType="r" refFor="ch" refForName="parTx2"/>
                  <dgm:constr type="r" for="ch" forName="desTx2" refType="w"/>
                  <dgm:constr type="t" for="ch" forName="desTx2" refType="t" refFor="ch" refForName="parTx2"/>
                  <dgm:constr type="h" for="ch" forName="desTx2" refType="h" refFor="ch" refForName="parTx2"/>
                </dgm:constrLst>
              </dgm:if>
              <dgm:else name="Name17">
                <dgm:alg type="composite">
                  <dgm:param type="ar" val="1.5073"/>
                </dgm:alg>
                <dgm:constrLst>
                  <dgm:constr type="primFontSz" for="ch" forName="parTx1" op="equ" val="65"/>
                  <dgm:constr type="primFontSz" for="ch" forName="parTx2" refType="primFontSz" refFor="ch" refForName="parTx1" op="equ"/>
                  <dgm:constr type="userD" refType="w" fact="0.025"/>
                  <dgm:constr type="ctrX" for="ch" forName="dot1" refType="w" fact="0.4274"/>
                  <dgm:constr type="ctrY" for="ch" forName="dot1" refType="h" fact="0.5911"/>
                  <dgm:constr type="w" for="ch" forName="dot1" refType="userD"/>
                  <dgm:constr type="h" for="ch" forName="dot1" refType="userD"/>
                  <dgm:constr type="ctrX" for="ch" forName="dot2" refType="w" fact="0.4055"/>
                  <dgm:constr type="ctrY" for="ch" forName="dot2" refType="h" fact="0.644"/>
                  <dgm:constr type="w" for="ch" forName="dot2" refType="userD"/>
                  <dgm:constr type="h" for="ch" forName="dot2" refType="userD"/>
                  <dgm:constr type="ctrX" for="ch" forName="dot3" refType="w" fact="0.3794"/>
                  <dgm:constr type="ctrY" for="ch" forName="dot3" refType="h" fact="0.6898"/>
                  <dgm:constr type="w" for="ch" forName="dot3" refType="userD"/>
                  <dgm:constr type="h" for="ch" forName="dot3" refType="userD"/>
                  <dgm:constr type="ctrX" for="ch" forName="dotArrow1" refType="w" fact="0.4106"/>
                  <dgm:constr type="ctrY" for="ch" forName="dotArrow1" refType="h" fact="0.0587"/>
                  <dgm:constr type="w" for="ch" forName="dotArrow1" refType="userD"/>
                  <dgm:constr type="h" for="ch" forName="dotArrow1" refType="userD"/>
                  <dgm:constr type="ctrX" for="ch" forName="dotArrow2" refType="w" fact="0.444"/>
                  <dgm:constr type="ctrY" for="ch" forName="dotArrow2" refType="h" fact="0.0287"/>
                  <dgm:constr type="w" for="ch" forName="dotArrow2" refType="userD"/>
                  <dgm:constr type="h" for="ch" forName="dotArrow2" refType="userD"/>
                  <dgm:constr type="ctrX" for="ch" forName="dotArrow3" refType="w" fact="0.4773"/>
                  <dgm:constr type="ctrY" for="ch" forName="dotArrow3" refType="h" fact="-0.0013"/>
                  <dgm:constr type="w" for="ch" forName="dotArrow3" refType="userD"/>
                  <dgm:constr type="h" for="ch" forName="dotArrow3" refType="userD"/>
                  <dgm:constr type="ctrX" for="ch" forName="dotArrow4" refType="w" fact="0.5106"/>
                  <dgm:constr type="ctrY" for="ch" forName="dotArrow4" refType="h" fact="0.0287"/>
                  <dgm:constr type="w" for="ch" forName="dotArrow4" refType="userD"/>
                  <dgm:constr type="h" for="ch" forName="dotArrow4" refType="userD"/>
                  <dgm:constr type="ctrX" for="ch" forName="dotArrow5" refType="w" fact="0.544"/>
                  <dgm:constr type="ctrY" for="ch" forName="dotArrow5" refType="h" fact="0.0587"/>
                  <dgm:constr type="w" for="ch" forName="dotArrow5" refType="userD"/>
                  <dgm:constr type="h" for="ch" forName="dotArrow5" refType="userD"/>
                  <dgm:constr type="ctrX" for="ch" forName="dotArrow6" refType="w" fact="0.4773"/>
                  <dgm:constr type="ctrY" for="ch" forName="dotArrow6" refType="h" fact="0.062"/>
                  <dgm:constr type="w" for="ch" forName="dotArrow6" refType="userD"/>
                  <dgm:constr type="h" for="ch" forName="dotArrow6" refType="userD"/>
                  <dgm:constr type="ctrX" for="ch" forName="dotArrow7" refType="w" fact="0.4773"/>
                  <dgm:constr type="ctrY" for="ch" forName="dotArrow7" refType="h" fact="0.1253"/>
                  <dgm:constr type="w" for="ch" forName="dotArrow7" refType="userD"/>
                  <dgm:constr type="h" for="ch" forName="dotArrow7" refType="userD"/>
                  <dgm:constr type="l" for="ch" forName="parTx1" refType="w" fact="0.2614"/>
                  <dgm:constr type="t" for="ch" forName="parTx1" refType="h" fact="0.8086"/>
                  <dgm:constr type="w" for="ch" forName="parTx1" refType="w" fact="0.5392"/>
                  <dgm:constr type="h" for="ch" forName="parTx1" refType="h" fact="0.218"/>
                  <dgm:constr type="ctrX" for="ch" forName="picture1" refType="w" fact="0.2369"/>
                  <dgm:constr type="ctrY" for="ch" forName="picture1" refType="h" fact="0.7834"/>
                  <dgm:constr type="w" for="ch" forName="picture1" refType="w" fact="0.25"/>
                  <dgm:constr type="h" for="ch" forName="picture1" refType="h" fact="0.3768"/>
                  <dgm:constr type="l" for="ch" forName="parTx2" refType="w" fact="0.4893"/>
                  <dgm:constr type="t" for="ch" forName="parTx2" refType="h" fact="0.3822"/>
                  <dgm:constr type="w" for="ch" forName="parTx2" refType="w" fact="0.5392"/>
                  <dgm:constr type="h" for="ch" forName="parTx2" refType="h" fact="0.218"/>
                  <dgm:constr type="ctrX" for="ch" forName="picture2" refType="w" fact="0.4648"/>
                  <dgm:constr type="ctrY" for="ch" forName="picture2" refType="h" fact="0.357"/>
                  <dgm:constr type="w" for="ch" forName="picture2" refType="w" fact="0.25"/>
                  <dgm:constr type="h" for="ch" forName="picture2" refType="h" fact="0.3768"/>
                </dgm:constrLst>
              </dgm:else>
            </dgm:choose>
          </dgm:if>
          <dgm:else name="Name18">
            <dgm:choose name="Name19">
              <dgm:if name="Name20" axis="des" func="maxDepth" op="gt" val="1">
                <dgm:alg type="composite">
                  <dgm:param type="ar" val="2"/>
                </dgm:alg>
                <dgm:constrLst>
                  <dgm:constr type="primFontSz" for="ch" forName="parTx1" op="equ" val="65"/>
                  <dgm:constr type="primFontSz" for="ch" forName="parTx2" refType="primFontSz" refFor="ch" refForName="parTx1" op="equ"/>
                  <dgm:constr type="primFontSz" for="ch" forName="desTx1" op="equ" val="65"/>
                  <dgm:constr type="primFontSz" for="ch" forName="desTx2" refType="primFontSz" refFor="ch" refForName="desTx1" op="equ"/>
                  <dgm:constr type="userD" refType="w" fact="0.0188"/>
                  <dgm:constr type="ctrX" for="ch" forName="dot1" refType="w" fact="0.6779"/>
                  <dgm:constr type="ctrY" for="ch" forName="dot1" refType="h" fact="0.5911"/>
                  <dgm:constr type="w" for="ch" forName="dot1" refType="userD"/>
                  <dgm:constr type="h" for="ch" forName="dot1" refType="userD"/>
                  <dgm:constr type="ctrX" for="ch" forName="dot2" refType="w" fact="0.6944"/>
                  <dgm:constr type="ctrY" for="ch" forName="dot2" refType="h" fact="0.644"/>
                  <dgm:constr type="w" for="ch" forName="dot2" refType="userD"/>
                  <dgm:constr type="h" for="ch" forName="dot2" refType="userD"/>
                  <dgm:constr type="ctrX" for="ch" forName="dot3" refType="w" fact="0.7141"/>
                  <dgm:constr type="ctrY" for="ch" forName="dot3" refType="h" fact="0.6898"/>
                  <dgm:constr type="w" for="ch" forName="dot3" refType="userD"/>
                  <dgm:constr type="h" for="ch" forName="dot3" refType="userD"/>
                  <dgm:constr type="ctrX" for="ch" forName="dotArrow1" refType="w" fact="0.6905"/>
                  <dgm:constr type="ctrY" for="ch" forName="dotArrow1" refType="h" fact="0.0587"/>
                  <dgm:constr type="w" for="ch" forName="dotArrow1" refType="userD"/>
                  <dgm:constr type="h" for="ch" forName="dotArrow1" refType="userD"/>
                  <dgm:constr type="ctrX" for="ch" forName="dotArrow2" refType="w" fact="0.6654"/>
                  <dgm:constr type="ctrY" for="ch" forName="dotArrow2" refType="h" fact="0.0287"/>
                  <dgm:constr type="w" for="ch" forName="dotArrow2" refType="userD"/>
                  <dgm:constr type="h" for="ch" forName="dotArrow2" refType="userD"/>
                  <dgm:constr type="ctrX" for="ch" forName="dotArrow3" refType="w" fact="0.6403"/>
                  <dgm:constr type="ctrY" for="ch" forName="dotArrow3" refType="h" fact="-0.0013"/>
                  <dgm:constr type="w" for="ch" forName="dotArrow3" refType="userD"/>
                  <dgm:constr type="h" for="ch" forName="dotArrow3" refType="userD"/>
                  <dgm:constr type="ctrX" for="ch" forName="dotArrow4" refType="w" fact="0.6152"/>
                  <dgm:constr type="ctrY" for="ch" forName="dotArrow4" refType="h" fact="0.0287"/>
                  <dgm:constr type="w" for="ch" forName="dotArrow4" refType="userD"/>
                  <dgm:constr type="h" for="ch" forName="dotArrow4" refType="userD"/>
                  <dgm:constr type="ctrX" for="ch" forName="dotArrow5" refType="w" fact="0.59"/>
                  <dgm:constr type="ctrY" for="ch" forName="dotArrow5" refType="h" fact="0.0587"/>
                  <dgm:constr type="w" for="ch" forName="dotArrow5" refType="userD"/>
                  <dgm:constr type="h" for="ch" forName="dotArrow5" refType="userD"/>
                  <dgm:constr type="ctrX" for="ch" forName="dotArrow6" refType="w" fact="0.6403"/>
                  <dgm:constr type="ctrY" for="ch" forName="dotArrow6" refType="h" fact="0.062"/>
                  <dgm:constr type="w" for="ch" forName="dotArrow6" refType="userD"/>
                  <dgm:constr type="h" for="ch" forName="dotArrow6" refType="userD"/>
                  <dgm:constr type="ctrX" for="ch" forName="dotArrow7" refType="w" fact="0.6403"/>
                  <dgm:constr type="ctrY" for="ch" forName="dotArrow7" refType="h" fact="0.1253"/>
                  <dgm:constr type="w" for="ch" forName="dotArrow7" refType="userD"/>
                  <dgm:constr type="h" for="ch" forName="dotArrow7" refType="userD"/>
                  <dgm:constr type="r" for="ch" forName="parTx1" refType="w" fact="0.803"/>
                  <dgm:constr type="t" for="ch" forName="parTx1" refType="h" fact="0.8169"/>
                  <dgm:constr type="w" for="ch" forName="parTx1" refType="w" fact="0.4064"/>
                  <dgm:constr type="h" for="ch" forName="parTx1" refType="h" fact="0.218"/>
                  <dgm:constr type="ctrX" for="ch" forName="picture1" refType="w" fact="0.8215"/>
                  <dgm:constr type="ctrY" for="ch" forName="picture1" refType="h" fact="0.7834"/>
                  <dgm:constr type="w" for="ch" forName="picture1" refType="w" fact="0.1884"/>
                  <dgm:constr type="h" for="ch" forName="picture1" refType="h" fact="0.3768"/>
                  <dgm:constr type="r" for="ch" forName="desTx1" refType="l" refFor="ch" refForName="parTx1"/>
                  <dgm:constr type="l" for="ch" forName="desTx1"/>
                  <dgm:constr type="t" for="ch" forName="desTx1" refType="t" refFor="ch" refForName="parTx1"/>
                  <dgm:constr type="h" for="ch" forName="desTx1" refType="h" refFor="ch" refForName="parTx1"/>
                  <dgm:constr type="r" for="ch" forName="parTx2" refType="w" fact="0.6312"/>
                  <dgm:constr type="t" for="ch" forName="parTx2" refType="h" fact="0.3905"/>
                  <dgm:constr type="w" for="ch" forName="parTx2" refType="w" fact="0.4064"/>
                  <dgm:constr type="h" for="ch" forName="parTx2" refType="h" fact="0.218"/>
                  <dgm:constr type="ctrX" for="ch" forName="picture2" refType="w" fact="0.6497"/>
                  <dgm:constr type="ctrY" for="ch" forName="picture2" refType="h" fact="0.357"/>
                  <dgm:constr type="w" for="ch" forName="picture2" refType="w" fact="0.1884"/>
                  <dgm:constr type="h" for="ch" forName="picture2" refType="h" fact="0.3768"/>
                  <dgm:constr type="r" for="ch" forName="desTx2" refType="l" refFor="ch" refForName="parTx2"/>
                  <dgm:constr type="l" for="ch" forName="desTx2"/>
                  <dgm:constr type="t" for="ch" forName="desTx2" refType="t" refFor="ch" refForName="parTx2"/>
                  <dgm:constr type="h" for="ch" forName="desTx2" refType="h" refFor="ch" refForName="parTx2"/>
                </dgm:constrLst>
              </dgm:if>
              <dgm:else name="Name21">
                <dgm:alg type="composite">
                  <dgm:param type="ar" val="1.5073"/>
                </dgm:alg>
                <dgm:constrLst>
                  <dgm:constr type="primFontSz" for="ch" forName="parTx1" op="equ" val="65"/>
                  <dgm:constr type="primFontSz" for="ch" forName="parTx2" refType="primFontSz" refFor="ch" refForName="parTx1" op="equ"/>
                  <dgm:constr type="userD" refType="w" fact="0.025"/>
                  <dgm:constr type="ctrX" for="ch" forName="dot1" refType="w" fact="0.5726"/>
                  <dgm:constr type="ctrY" for="ch" forName="dot1" refType="h" fact="0.5911"/>
                  <dgm:constr type="w" for="ch" forName="dot1" refType="userD"/>
                  <dgm:constr type="h" for="ch" forName="dot1" refType="userD"/>
                  <dgm:constr type="ctrX" for="ch" forName="dot2" refType="w" fact="0.5945"/>
                  <dgm:constr type="ctrY" for="ch" forName="dot2" refType="h" fact="0.644"/>
                  <dgm:constr type="w" for="ch" forName="dot2" refType="userD"/>
                  <dgm:constr type="h" for="ch" forName="dot2" refType="userD"/>
                  <dgm:constr type="ctrX" for="ch" forName="dot3" refType="w" fact="0.6206"/>
                  <dgm:constr type="ctrY" for="ch" forName="dot3" refType="h" fact="0.6898"/>
                  <dgm:constr type="w" for="ch" forName="dot3" refType="userD"/>
                  <dgm:constr type="h" for="ch" forName="dot3" refType="userD"/>
                  <dgm:constr type="ctrX" for="ch" forName="dotArrow1" refType="w" fact="0.5894"/>
                  <dgm:constr type="ctrY" for="ch" forName="dotArrow1" refType="h" fact="0.0587"/>
                  <dgm:constr type="w" for="ch" forName="dotArrow1" refType="userD"/>
                  <dgm:constr type="h" for="ch" forName="dotArrow1" refType="userD"/>
                  <dgm:constr type="ctrX" for="ch" forName="dotArrow2" refType="w" fact="0.556"/>
                  <dgm:constr type="ctrY" for="ch" forName="dotArrow2" refType="h" fact="0.0287"/>
                  <dgm:constr type="w" for="ch" forName="dotArrow2" refType="userD"/>
                  <dgm:constr type="h" for="ch" forName="dotArrow2" refType="userD"/>
                  <dgm:constr type="ctrX" for="ch" forName="dotArrow3" refType="w" fact="0.5227"/>
                  <dgm:constr type="ctrY" for="ch" forName="dotArrow3" refType="h" fact="-0.0013"/>
                  <dgm:constr type="w" for="ch" forName="dotArrow3" refType="userD"/>
                  <dgm:constr type="h" for="ch" forName="dotArrow3" refType="userD"/>
                  <dgm:constr type="ctrX" for="ch" forName="dotArrow4" refType="w" fact="0.4894"/>
                  <dgm:constr type="ctrY" for="ch" forName="dotArrow4" refType="h" fact="0.0287"/>
                  <dgm:constr type="w" for="ch" forName="dotArrow4" refType="userD"/>
                  <dgm:constr type="h" for="ch" forName="dotArrow4" refType="userD"/>
                  <dgm:constr type="ctrX" for="ch" forName="dotArrow5" refType="w" fact="0.456"/>
                  <dgm:constr type="ctrY" for="ch" forName="dotArrow5" refType="h" fact="0.0587"/>
                  <dgm:constr type="w" for="ch" forName="dotArrow5" refType="userD"/>
                  <dgm:constr type="h" for="ch" forName="dotArrow5" refType="userD"/>
                  <dgm:constr type="ctrX" for="ch" forName="dotArrow6" refType="w" fact="0.5227"/>
                  <dgm:constr type="ctrY" for="ch" forName="dotArrow6" refType="h" fact="0.062"/>
                  <dgm:constr type="w" for="ch" forName="dotArrow6" refType="userD"/>
                  <dgm:constr type="h" for="ch" forName="dotArrow6" refType="userD"/>
                  <dgm:constr type="ctrX" for="ch" forName="dotArrow7" refType="w" fact="0.5227"/>
                  <dgm:constr type="ctrY" for="ch" forName="dotArrow7" refType="h" fact="0.1253"/>
                  <dgm:constr type="w" for="ch" forName="dotArrow7" refType="userD"/>
                  <dgm:constr type="h" for="ch" forName="dotArrow7" refType="userD"/>
                  <dgm:constr type="r" for="ch" forName="parTx1" refType="w" fact="0.7386"/>
                  <dgm:constr type="t" for="ch" forName="parTx1" refType="h" fact="0.8086"/>
                  <dgm:constr type="w" for="ch" forName="parTx1" refType="w" fact="0.5392"/>
                  <dgm:constr type="h" for="ch" forName="parTx1" refType="h" fact="0.218"/>
                  <dgm:constr type="ctrX" for="ch" forName="picture1" refType="w" fact="0.7631"/>
                  <dgm:constr type="ctrY" for="ch" forName="picture1" refType="h" fact="0.7834"/>
                  <dgm:constr type="w" for="ch" forName="picture1" refType="w" fact="0.25"/>
                  <dgm:constr type="h" for="ch" forName="picture1" refType="h" fact="0.3768"/>
                  <dgm:constr type="r" for="ch" forName="parTx2" refType="w" fact="0.5107"/>
                  <dgm:constr type="t" for="ch" forName="parTx2" refType="h" fact="0.3822"/>
                  <dgm:constr type="w" for="ch" forName="parTx2" refType="w" fact="0.5392"/>
                  <dgm:constr type="h" for="ch" forName="parTx2" refType="h" fact="0.218"/>
                  <dgm:constr type="ctrX" for="ch" forName="picture2" refType="w" fact="0.5352"/>
                  <dgm:constr type="ctrY" for="ch" forName="picture2" refType="h" fact="0.357"/>
                  <dgm:constr type="w" for="ch" forName="picture2" refType="w" fact="0.25"/>
                  <dgm:constr type="h" for="ch" forName="picture2" refType="h" fact="0.3768"/>
                </dgm:constrLst>
              </dgm:else>
            </dgm:choose>
          </dgm:else>
        </dgm:choose>
      </dgm:if>
      <dgm:if name="Name22" axis="ch" ptType="node" func="cnt" op="equ" val="3">
        <dgm:choose name="Name23">
          <dgm:if name="Name24" func="var" arg="dir" op="equ" val="norm">
            <dgm:choose name="Name25">
              <dgm:if name="Name26" axis="des" func="maxDepth" op="gt" val="1">
                <dgm:alg type="composite">
                  <dgm:param type="ar" val="1.75"/>
                </dgm:alg>
                <dgm:constrLst>
                  <dgm:constr type="primFontSz" for="ch" forName="parTx1" op="equ" val="65"/>
                  <dgm:constr type="primFontSz" for="ch" forName="parTx2" refType="primFontSz" refFor="ch" refForName="parTx1" op="equ"/>
                  <dgm:constr type="primFontSz" for="ch" forName="parTx3" refType="primFontSz" refFor="ch" refForName="parTx1" op="equ"/>
                  <dgm:constr type="primFontSz" for="ch" forName="desTx1" op="equ" val="65"/>
                  <dgm:constr type="primFontSz" for="ch" forName="desTx2" refType="primFontSz" refFor="ch" refForName="desTx1" op="equ"/>
                  <dgm:constr type="primFontSz" for="ch" forName="desTx3" refType="primFontSz" refFor="ch" refForName="desTx1" op="equ"/>
                  <dgm:constr type="userD" refType="w" fact="0.0162"/>
                  <dgm:constr type="ctrX" for="ch" forName="dot1" refType="w" fact="0.2981"/>
                  <dgm:constr type="ctrY" for="ch" forName="dot1" refType="h" fact="0.763"/>
                  <dgm:constr type="w" for="ch" forName="dot1" refType="userD"/>
                  <dgm:constr type="h" for="ch" forName="dot1" refType="userD"/>
                  <dgm:constr type="ctrX" for="ch" forName="dot2" refType="w" fact="0.2676"/>
                  <dgm:constr type="ctrY" for="ch" forName="dot2" refType="h" fact="0.7887"/>
                  <dgm:constr type="w" for="ch" forName="dot2" refType="userD"/>
                  <dgm:constr type="h" for="ch" forName="dot2" refType="userD"/>
                  <dgm:constr type="ctrX" for="ch" forName="dot3" refType="w" fact="0.2357"/>
                  <dgm:constr type="ctrY" for="ch" forName="dot3" refType="h" fact="0.809"/>
                  <dgm:constr type="w" for="ch" forName="dot3" refType="userD"/>
                  <dgm:constr type="h" for="ch" forName="dot3" refType="userD"/>
                  <dgm:constr type="ctrX" for="ch" forName="dot4" refType="w" fact="0.4445"/>
                  <dgm:constr type="ctrY" for="ch" forName="dot4" refType="h" fact="0.4655"/>
                  <dgm:constr type="w" for="ch" forName="dot4" refType="userD"/>
                  <dgm:constr type="h" for="ch" forName="dot4" refType="userD"/>
                  <dgm:constr type="ctrX" for="ch" forName="dot5" refType="w" fact="0.4323"/>
                  <dgm:constr type="ctrY" for="ch" forName="dot5" refType="h" fact="0.5178"/>
                  <dgm:constr type="w" for="ch" forName="dot5" refType="userD"/>
                  <dgm:constr type="h" for="ch" forName="dot5" refType="userD"/>
                  <dgm:constr type="ctrX" for="ch" forName="dotArrow1" refType="w" fact="0.4236"/>
                  <dgm:constr type="ctrY" for="ch" forName="dotArrow1" refType="h" fact="0.0718"/>
                  <dgm:constr type="w" for="ch" forName="dotArrow1" refType="userD"/>
                  <dgm:constr type="h" for="ch" forName="dotArrow1" refType="userD"/>
                  <dgm:constr type="ctrX" for="ch" forName="dotArrow2" refType="w" fact="0.446"/>
                  <dgm:constr type="ctrY" for="ch" forName="dotArrow2" refType="h" fact="0.0468"/>
                  <dgm:constr type="w" for="ch" forName="dotArrow2" refType="userD"/>
                  <dgm:constr type="h" for="ch" forName="dotArrow2" refType="userD"/>
                  <dgm:constr type="ctrX" for="ch" forName="dotArrow3" refType="w" fact="0.4685"/>
                  <dgm:constr type="ctrY" for="ch" forName="dotArrow3" refType="h" fact="0.0218"/>
                  <dgm:constr type="w" for="ch" forName="dotArrow3" refType="userD"/>
                  <dgm:constr type="h" for="ch" forName="dotArrow3" refType="userD"/>
                  <dgm:constr type="ctrX" for="ch" forName="dotArrow4" refType="w" fact="0.491"/>
                  <dgm:constr type="ctrY" for="ch" forName="dotArrow4" refType="h" fact="0.0468"/>
                  <dgm:constr type="w" for="ch" forName="dotArrow4" refType="userD"/>
                  <dgm:constr type="h" for="ch" forName="dotArrow4" refType="userD"/>
                  <dgm:constr type="ctrX" for="ch" forName="dotArrow5" refType="w" fact="0.5135"/>
                  <dgm:constr type="ctrY" for="ch" forName="dotArrow5" refType="h" fact="0.0718"/>
                  <dgm:constr type="w" for="ch" forName="dotArrow5" refType="userD"/>
                  <dgm:constr type="h" for="ch" forName="dotArrow5" refType="userD"/>
                  <dgm:constr type="ctrX" for="ch" forName="dotArrow6" refType="w" fact="0.4685"/>
                  <dgm:constr type="ctrY" for="ch" forName="dotArrow6" refType="h" fact="0.0745"/>
                  <dgm:constr type="w" for="ch" forName="dotArrow6" refType="userD"/>
                  <dgm:constr type="h" for="ch" forName="dotArrow6" refType="userD"/>
                  <dgm:constr type="ctrX" for="ch" forName="dotArrow7" refType="w" fact="0.4685"/>
                  <dgm:constr type="ctrY" for="ch" forName="dotArrow7" refType="h" fact="0.1273"/>
                  <dgm:constr type="w" for="ch" forName="dotArrow7" refType="userD"/>
                  <dgm:constr type="h" for="ch" forName="dotArrow7" refType="userD"/>
                  <dgm:constr type="l" for="ch" forName="parTx1" refType="w" fact="0.1487"/>
                  <dgm:constr type="t" for="ch" forName="parTx1" refType="h" fact="0.8596"/>
                  <dgm:constr type="w" for="ch" forName="parTx1" refType="w" fact="0.3491"/>
                  <dgm:constr type="h" for="ch" forName="parTx1" refType="h" fact="0.1638"/>
                  <dgm:constr type="ctrX" for="ch" forName="picture1" refType="w" fact="0.1328"/>
                  <dgm:constr type="ctrY" for="ch" forName="picture1" refType="h" fact="0.8361"/>
                  <dgm:constr type="w" for="ch" forName="picture1" refType="w" fact="0.1618"/>
                  <dgm:constr type="h" for="ch" forName="picture1" refType="h" fact="0.2832"/>
                  <dgm:constr type="l" for="ch" forName="desTx1" refType="r" refFor="ch" refForName="parTx1"/>
                  <dgm:constr type="r" for="ch" forName="desTx1" refType="w"/>
                  <dgm:constr type="t" for="ch" forName="desTx1" refType="t" refFor="ch" refForName="parTx1"/>
                  <dgm:constr type="h" for="ch" forName="desTx1" refType="h" refFor="ch" refForName="parTx1"/>
                  <dgm:constr type="l" for="ch" forName="parTx2" refType="w" fact="0.3732"/>
                  <dgm:constr type="t" for="ch" forName="parTx2" refType="h" fact="0.6469"/>
                  <dgm:constr type="w" for="ch" forName="parTx2" refType="w" fact="0.3491"/>
                  <dgm:constr type="h" for="ch" forName="parTx2" refType="h" fact="0.1638"/>
                  <dgm:constr type="ctrX" for="ch" forName="picture2" refType="w" fact="0.3573"/>
                  <dgm:constr type="ctrY" for="ch" forName="picture2" refType="h" fact="0.6234"/>
                  <dgm:constr type="w" for="ch" forName="picture2" refType="w" fact="0.1618"/>
                  <dgm:constr type="h" for="ch" forName="picture2" refType="h" fact="0.2832"/>
                  <dgm:constr type="l" for="ch" forName="desTx2" refType="r" refFor="ch" refForName="parTx2"/>
                  <dgm:constr type="r" for="ch" forName="desTx2" refType="w"/>
                  <dgm:constr type="t" for="ch" forName="desTx2" refType="t" refFor="ch" refForName="parTx2"/>
                  <dgm:constr type="h" for="ch" forName="desTx2" refType="h" refFor="ch" refForName="parTx2"/>
                  <dgm:constr type="l" for="ch" forName="parTx3" refType="w" fact="0.4763"/>
                  <dgm:constr type="t" for="ch" forName="parTx3" refType="h" fact="0.3243"/>
                  <dgm:constr type="w" for="ch" forName="parTx3" refType="w" fact="0.3491"/>
                  <dgm:constr type="h" for="ch" forName="parTx3" refType="h" fact="0.1638"/>
                  <dgm:constr type="ctrX" for="ch" forName="picture3" refType="w" fact="0.4604"/>
                  <dgm:constr type="ctrY" for="ch" forName="picture3" refType="h" fact="0.3008"/>
                  <dgm:constr type="w" for="ch" forName="picture3" refType="w" fact="0.1618"/>
                  <dgm:constr type="h" for="ch" forName="picture3" refType="h" fact="0.2832"/>
                  <dgm:constr type="l" for="ch" forName="desTx3" refType="r" refFor="ch" refForName="parTx3"/>
                  <dgm:constr type="r" for="ch" forName="desTx3" refType="w"/>
                  <dgm:constr type="t" for="ch" forName="desTx3" refType="t" refFor="ch" refForName="parTx3"/>
                  <dgm:constr type="h" for="ch" forName="desTx3" refType="h" refFor="ch" refForName="parTx3"/>
                </dgm:constrLst>
              </dgm:if>
              <dgm:else name="Name27">
                <dgm:alg type="composite">
                  <dgm:param type="ar" val="1.4161"/>
                </dgm:alg>
                <dgm:constrLst>
                  <dgm:constr type="primFontSz" for="ch" forName="parTx1" op="equ" val="65"/>
                  <dgm:constr type="primFontSz" for="ch" forName="parTx2" refType="primFontSz" refFor="ch" refForName="parTx1" op="equ"/>
                  <dgm:constr type="primFontSz" for="ch" forName="parTx3" refType="primFontSz" refFor="ch" refForName="parTx1" op="equ"/>
                  <dgm:constr type="userD" refType="w" fact="0.02"/>
                  <dgm:constr type="ctrX" for="ch" forName="dot1" refType="w" fact="0.3684"/>
                  <dgm:constr type="ctrY" for="ch" forName="dot1" refType="h" fact="0.763"/>
                  <dgm:constr type="w" for="ch" forName="dot1" refType="userD"/>
                  <dgm:constr type="h" for="ch" forName="dot1" refType="userD"/>
                  <dgm:constr type="ctrX" for="ch" forName="dot2" refType="w" fact="0.3307"/>
                  <dgm:constr type="ctrY" for="ch" forName="dot2" refType="h" fact="0.7887"/>
                  <dgm:constr type="w" for="ch" forName="dot2" refType="userD"/>
                  <dgm:constr type="h" for="ch" forName="dot2" refType="userD"/>
                  <dgm:constr type="ctrX" for="ch" forName="dot3" refType="w" fact="0.2912"/>
                  <dgm:constr type="ctrY" for="ch" forName="dot3" refType="h" fact="0.809"/>
                  <dgm:constr type="w" for="ch" forName="dot3" refType="userD"/>
                  <dgm:constr type="h" for="ch" forName="dot3" refType="userD"/>
                  <dgm:constr type="ctrX" for="ch" forName="dot4" refType="w" fact="0.5494"/>
                  <dgm:constr type="ctrY" for="ch" forName="dot4" refType="h" fact="0.4655"/>
                  <dgm:constr type="w" for="ch" forName="dot4" refType="userD"/>
                  <dgm:constr type="h" for="ch" forName="dot4" refType="userD"/>
                  <dgm:constr type="ctrX" for="ch" forName="dot5" refType="w" fact="0.5342"/>
                  <dgm:constr type="ctrY" for="ch" forName="dot5" refType="h" fact="0.5178"/>
                  <dgm:constr type="w" for="ch" forName="dot5" refType="userD"/>
                  <dgm:constr type="h" for="ch" forName="dot5" refType="userD"/>
                  <dgm:constr type="ctrX" for="ch" forName="dotArrow1" refType="w" fact="0.5234"/>
                  <dgm:constr type="ctrY" for="ch" forName="dotArrow1" refType="h" fact="0.0718"/>
                  <dgm:constr type="w" for="ch" forName="dotArrow1" refType="userD"/>
                  <dgm:constr type="h" for="ch" forName="dotArrow1" refType="userD"/>
                  <dgm:constr type="ctrX" for="ch" forName="dotArrow2" refType="w" fact="0.5512"/>
                  <dgm:constr type="ctrY" for="ch" forName="dotArrow2" refType="h" fact="0.0468"/>
                  <dgm:constr type="w" for="ch" forName="dotArrow2" refType="userD"/>
                  <dgm:constr type="h" for="ch" forName="dotArrow2" refType="userD"/>
                  <dgm:constr type="ctrX" for="ch" forName="dotArrow3" refType="w" fact="0.579"/>
                  <dgm:constr type="ctrY" for="ch" forName="dotArrow3" refType="h" fact="0.0218"/>
                  <dgm:constr type="w" for="ch" forName="dotArrow3" refType="userD"/>
                  <dgm:constr type="h" for="ch" forName="dotArrow3" refType="userD"/>
                  <dgm:constr type="ctrX" for="ch" forName="dotArrow4" refType="w" fact="0.6068"/>
                  <dgm:constr type="ctrY" for="ch" forName="dotArrow4" refType="h" fact="0.0468"/>
                  <dgm:constr type="w" for="ch" forName="dotArrow4" refType="userD"/>
                  <dgm:constr type="h" for="ch" forName="dotArrow4" refType="userD"/>
                  <dgm:constr type="ctrX" for="ch" forName="dotArrow5" refType="w" fact="0.6346"/>
                  <dgm:constr type="ctrY" for="ch" forName="dotArrow5" refType="h" fact="0.0718"/>
                  <dgm:constr type="w" for="ch" forName="dotArrow5" refType="userD"/>
                  <dgm:constr type="h" for="ch" forName="dotArrow5" refType="userD"/>
                  <dgm:constr type="ctrX" for="ch" forName="dotArrow6" refType="w" fact="0.579"/>
                  <dgm:constr type="ctrY" for="ch" forName="dotArrow6" refType="h" fact="0.0745"/>
                  <dgm:constr type="w" for="ch" forName="dotArrow6" refType="userD"/>
                  <dgm:constr type="h" for="ch" forName="dotArrow6" refType="userD"/>
                  <dgm:constr type="ctrX" for="ch" forName="dotArrow7" refType="w" fact="0.579"/>
                  <dgm:constr type="ctrY" for="ch" forName="dotArrow7" refType="h" fact="0.1273"/>
                  <dgm:constr type="w" for="ch" forName="dotArrow7" refType="userD"/>
                  <dgm:constr type="h" for="ch" forName="dotArrow7" refType="userD"/>
                  <dgm:constr type="l" for="ch" forName="parTx1" refType="w" fact="0.1837"/>
                  <dgm:constr type="t" for="ch" forName="parTx1" refType="h" fact="0.8551"/>
                  <dgm:constr type="w" for="ch" forName="parTx1" refType="w" fact="0.4314"/>
                  <dgm:constr type="h" for="ch" forName="parTx1" refType="h" fact="0.1638"/>
                  <dgm:constr type="ctrX" for="ch" forName="picture1" refType="w" fact="0.1641"/>
                  <dgm:constr type="ctrY" for="ch" forName="picture1" refType="h" fact="0.8361"/>
                  <dgm:constr type="w" for="ch" forName="picture1" refType="w" fact="0.2"/>
                  <dgm:constr type="h" for="ch" forName="picture1" refType="h" fact="0.2832"/>
                  <dgm:constr type="l" for="ch" forName="parTx2" refType="w" fact="0.4612"/>
                  <dgm:constr type="t" for="ch" forName="parTx2" refType="h" fact="0.6424"/>
                  <dgm:constr type="w" for="ch" forName="parTx2" refType="w" fact="0.4314"/>
                  <dgm:constr type="h" for="ch" forName="parTx2" refType="h" fact="0.1638"/>
                  <dgm:constr type="ctrX" for="ch" forName="picture2" refType="w" fact="0.4416"/>
                  <dgm:constr type="ctrY" for="ch" forName="picture2" refType="h" fact="0.6234"/>
                  <dgm:constr type="w" for="ch" forName="picture2" refType="w" fact="0.2"/>
                  <dgm:constr type="h" for="ch" forName="picture2" refType="h" fact="0.2832"/>
                  <dgm:constr type="l" for="ch" forName="parTx3" refType="w" fact="0.5886"/>
                  <dgm:constr type="t" for="ch" forName="parTx3" refType="h" fact="0.3198"/>
                  <dgm:constr type="w" for="ch" forName="parTx3" refType="w" fact="0.4314"/>
                  <dgm:constr type="h" for="ch" forName="parTx3" refType="h" fact="0.1638"/>
                  <dgm:constr type="ctrX" for="ch" forName="picture3" refType="w" fact="0.569"/>
                  <dgm:constr type="ctrY" for="ch" forName="picture3" refType="h" fact="0.3008"/>
                  <dgm:constr type="w" for="ch" forName="picture3" refType="w" fact="0.2"/>
                  <dgm:constr type="h" for="ch" forName="picture3" refType="h" fact="0.2832"/>
                </dgm:constrLst>
              </dgm:else>
            </dgm:choose>
          </dgm:if>
          <dgm:else name="Name28">
            <dgm:choose name="Name29">
              <dgm:if name="Name30" axis="des" func="maxDepth" op="gt" val="1">
                <dgm:alg type="composite">
                  <dgm:param type="ar" val="1.75"/>
                </dgm:alg>
                <dgm:constrLst>
                  <dgm:constr type="primFontSz" for="ch" forName="parTx1" op="equ" val="65"/>
                  <dgm:constr type="primFontSz" for="ch" forName="parTx2" refType="primFontSz" refFor="ch" refForName="parTx1" op="equ"/>
                  <dgm:constr type="primFontSz" for="ch" forName="parTx3" refType="primFontSz" refFor="ch" refForName="parTx1" op="equ"/>
                  <dgm:constr type="primFontSz" for="ch" forName="desTx1" op="equ" val="65"/>
                  <dgm:constr type="primFontSz" for="ch" forName="desTx2" refType="primFontSz" refFor="ch" refForName="desTx1" op="equ"/>
                  <dgm:constr type="primFontSz" for="ch" forName="desTx3" refType="primFontSz" refFor="ch" refForName="desTx1" op="equ"/>
                  <dgm:constr type="userD" refType="w" fact="0.0162"/>
                  <dgm:constr type="ctrX" for="ch" forName="dot1" refType="w" fact="0.7019"/>
                  <dgm:constr type="ctrY" for="ch" forName="dot1" refType="h" fact="0.763"/>
                  <dgm:constr type="w" for="ch" forName="dot1" refType="userD"/>
                  <dgm:constr type="h" for="ch" forName="dot1" refType="userD"/>
                  <dgm:constr type="ctrX" for="ch" forName="dot2" refType="w" fact="0.7324"/>
                  <dgm:constr type="ctrY" for="ch" forName="dot2" refType="h" fact="0.7887"/>
                  <dgm:constr type="w" for="ch" forName="dot2" refType="userD"/>
                  <dgm:constr type="h" for="ch" forName="dot2" refType="userD"/>
                  <dgm:constr type="ctrX" for="ch" forName="dot3" refType="w" fact="0.7643"/>
                  <dgm:constr type="ctrY" for="ch" forName="dot3" refType="h" fact="0.809"/>
                  <dgm:constr type="w" for="ch" forName="dot3" refType="userD"/>
                  <dgm:constr type="h" for="ch" forName="dot3" refType="userD"/>
                  <dgm:constr type="ctrX" for="ch" forName="dot4" refType="w" fact="0.5555"/>
                  <dgm:constr type="ctrY" for="ch" forName="dot4" refType="h" fact="0.4655"/>
                  <dgm:constr type="w" for="ch" forName="dot4" refType="userD"/>
                  <dgm:constr type="h" for="ch" forName="dot4" refType="userD"/>
                  <dgm:constr type="ctrX" for="ch" forName="dot5" refType="w" fact="0.5677"/>
                  <dgm:constr type="ctrY" for="ch" forName="dot5" refType="h" fact="0.5178"/>
                  <dgm:constr type="w" for="ch" forName="dot5" refType="userD"/>
                  <dgm:constr type="h" for="ch" forName="dot5" refType="userD"/>
                  <dgm:constr type="ctrX" for="ch" forName="dotArrow1" refType="w" fact="0.5764"/>
                  <dgm:constr type="ctrY" for="ch" forName="dotArrow1" refType="h" fact="0.0718"/>
                  <dgm:constr type="w" for="ch" forName="dotArrow1" refType="userD"/>
                  <dgm:constr type="h" for="ch" forName="dotArrow1" refType="userD"/>
                  <dgm:constr type="ctrX" for="ch" forName="dotArrow2" refType="w" fact="0.554"/>
                  <dgm:constr type="ctrY" for="ch" forName="dotArrow2" refType="h" fact="0.0468"/>
                  <dgm:constr type="w" for="ch" forName="dotArrow2" refType="userD"/>
                  <dgm:constr type="h" for="ch" forName="dotArrow2" refType="userD"/>
                  <dgm:constr type="ctrX" for="ch" forName="dotArrow3" refType="w" fact="0.5315"/>
                  <dgm:constr type="ctrY" for="ch" forName="dotArrow3" refType="h" fact="0.0218"/>
                  <dgm:constr type="w" for="ch" forName="dotArrow3" refType="userD"/>
                  <dgm:constr type="h" for="ch" forName="dotArrow3" refType="userD"/>
                  <dgm:constr type="ctrX" for="ch" forName="dotArrow4" refType="w" fact="0.509"/>
                  <dgm:constr type="ctrY" for="ch" forName="dotArrow4" refType="h" fact="0.0468"/>
                  <dgm:constr type="w" for="ch" forName="dotArrow4" refType="userD"/>
                  <dgm:constr type="h" for="ch" forName="dotArrow4" refType="userD"/>
                  <dgm:constr type="ctrX" for="ch" forName="dotArrow5" refType="w" fact="0.4865"/>
                  <dgm:constr type="ctrY" for="ch" forName="dotArrow5" refType="h" fact="0.0718"/>
                  <dgm:constr type="w" for="ch" forName="dotArrow5" refType="userD"/>
                  <dgm:constr type="h" for="ch" forName="dotArrow5" refType="userD"/>
                  <dgm:constr type="ctrX" for="ch" forName="dotArrow6" refType="w" fact="0.5315"/>
                  <dgm:constr type="ctrY" for="ch" forName="dotArrow6" refType="h" fact="0.0745"/>
                  <dgm:constr type="w" for="ch" forName="dotArrow6" refType="userD"/>
                  <dgm:constr type="h" for="ch" forName="dotArrow6" refType="userD"/>
                  <dgm:constr type="ctrX" for="ch" forName="dotArrow7" refType="w" fact="0.5315"/>
                  <dgm:constr type="ctrY" for="ch" forName="dotArrow7" refType="h" fact="0.1273"/>
                  <dgm:constr type="w" for="ch" forName="dotArrow7" refType="userD"/>
                  <dgm:constr type="h" for="ch" forName="dotArrow7" refType="userD"/>
                  <dgm:constr type="r" for="ch" forName="parTx1" refType="w" fact="0.8513"/>
                  <dgm:constr type="t" for="ch" forName="parTx1" refType="h" fact="0.8596"/>
                  <dgm:constr type="w" for="ch" forName="parTx1" refType="w" fact="0.3491"/>
                  <dgm:constr type="h" for="ch" forName="parTx1" refType="h" fact="0.1638"/>
                  <dgm:constr type="ctrX" for="ch" forName="picture1" refType="w" fact="0.8672"/>
                  <dgm:constr type="ctrY" for="ch" forName="picture1" refType="h" fact="0.8361"/>
                  <dgm:constr type="w" for="ch" forName="picture1" refType="w" fact="0.1618"/>
                  <dgm:constr type="h" for="ch" forName="picture1" refType="h" fact="0.2832"/>
                  <dgm:constr type="r" for="ch" forName="desTx1" refType="l" refFor="ch" refForName="parTx1"/>
                  <dgm:constr type="l" for="ch" forName="desTx1"/>
                  <dgm:constr type="t" for="ch" forName="desTx1" refType="t" refFor="ch" refForName="parTx1"/>
                  <dgm:constr type="h" for="ch" forName="desTx1" refType="h" refFor="ch" refForName="parTx1"/>
                  <dgm:constr type="r" for="ch" forName="parTx2" refType="w" fact="0.6268"/>
                  <dgm:constr type="t" for="ch" forName="parTx2" refType="h" fact="0.6469"/>
                  <dgm:constr type="w" for="ch" forName="parTx2" refType="w" fact="0.3491"/>
                  <dgm:constr type="h" for="ch" forName="parTx2" refType="h" fact="0.1638"/>
                  <dgm:constr type="ctrX" for="ch" forName="picture2" refType="w" fact="0.6427"/>
                  <dgm:constr type="ctrY" for="ch" forName="picture2" refType="h" fact="0.6234"/>
                  <dgm:constr type="w" for="ch" forName="picture2" refType="w" fact="0.1618"/>
                  <dgm:constr type="h" for="ch" forName="picture2" refType="h" fact="0.2832"/>
                  <dgm:constr type="r" for="ch" forName="desTx2" refType="l" refFor="ch" refForName="parTx2"/>
                  <dgm:constr type="l" for="ch" forName="desTx2"/>
                  <dgm:constr type="t" for="ch" forName="desTx2" refType="t" refFor="ch" refForName="parTx2"/>
                  <dgm:constr type="h" for="ch" forName="desTx2" refType="h" refFor="ch" refForName="parTx2"/>
                  <dgm:constr type="r" for="ch" forName="parTx3" refType="w" fact="0.5237"/>
                  <dgm:constr type="t" for="ch" forName="parTx3" refType="h" fact="0.3243"/>
                  <dgm:constr type="w" for="ch" forName="parTx3" refType="w" fact="0.3491"/>
                  <dgm:constr type="h" for="ch" forName="parTx3" refType="h" fact="0.1638"/>
                  <dgm:constr type="ctrX" for="ch" forName="picture3" refType="w" fact="0.5396"/>
                  <dgm:constr type="ctrY" for="ch" forName="picture3" refType="h" fact="0.3008"/>
                  <dgm:constr type="w" for="ch" forName="picture3" refType="w" fact="0.1618"/>
                  <dgm:constr type="h" for="ch" forName="picture3" refType="h" fact="0.2832"/>
                  <dgm:constr type="r" for="ch" forName="desTx3" refType="l" refFor="ch" refForName="parTx3"/>
                  <dgm:constr type="l" for="ch" forName="desTx3"/>
                  <dgm:constr type="t" for="ch" forName="desTx3" refType="t" refFor="ch" refForName="parTx3"/>
                  <dgm:constr type="h" for="ch" forName="desTx3" refType="h" refFor="ch" refForName="parTx3"/>
                </dgm:constrLst>
              </dgm:if>
              <dgm:else name="Name31">
                <dgm:alg type="composite">
                  <dgm:param type="ar" val="1.4161"/>
                </dgm:alg>
                <dgm:constrLst>
                  <dgm:constr type="primFontSz" for="ch" forName="parTx1" op="equ" val="65"/>
                  <dgm:constr type="primFontSz" for="ch" forName="parTx2" refType="primFontSz" refFor="ch" refForName="parTx1" op="equ"/>
                  <dgm:constr type="primFontSz" for="ch" forName="parTx3" refType="primFontSz" refFor="ch" refForName="parTx1" op="equ"/>
                  <dgm:constr type="userD" refType="w" fact="0.02"/>
                  <dgm:constr type="ctrX" for="ch" forName="dot1" refType="w" fact="0.6316"/>
                  <dgm:constr type="ctrY" for="ch" forName="dot1" refType="h" fact="0.763"/>
                  <dgm:constr type="w" for="ch" forName="dot1" refType="userD"/>
                  <dgm:constr type="h" for="ch" forName="dot1" refType="userD"/>
                  <dgm:constr type="ctrX" for="ch" forName="dot2" refType="w" fact="0.6693"/>
                  <dgm:constr type="ctrY" for="ch" forName="dot2" refType="h" fact="0.7887"/>
                  <dgm:constr type="w" for="ch" forName="dot2" refType="userD"/>
                  <dgm:constr type="h" for="ch" forName="dot2" refType="userD"/>
                  <dgm:constr type="ctrX" for="ch" forName="dot3" refType="w" fact="0.7088"/>
                  <dgm:constr type="ctrY" for="ch" forName="dot3" refType="h" fact="0.809"/>
                  <dgm:constr type="w" for="ch" forName="dot3" refType="userD"/>
                  <dgm:constr type="h" for="ch" forName="dot3" refType="userD"/>
                  <dgm:constr type="ctrX" for="ch" forName="dot4" refType="w" fact="0.4506"/>
                  <dgm:constr type="ctrY" for="ch" forName="dot4" refType="h" fact="0.4655"/>
                  <dgm:constr type="w" for="ch" forName="dot4" refType="userD"/>
                  <dgm:constr type="h" for="ch" forName="dot4" refType="userD"/>
                  <dgm:constr type="ctrX" for="ch" forName="dot5" refType="w" fact="0.4658"/>
                  <dgm:constr type="ctrY" for="ch" forName="dot5" refType="h" fact="0.5178"/>
                  <dgm:constr type="w" for="ch" forName="dot5" refType="userD"/>
                  <dgm:constr type="h" for="ch" forName="dot5" refType="userD"/>
                  <dgm:constr type="ctrX" for="ch" forName="dotArrow1" refType="w" fact="0.4766"/>
                  <dgm:constr type="ctrY" for="ch" forName="dotArrow1" refType="h" fact="0.0718"/>
                  <dgm:constr type="w" for="ch" forName="dotArrow1" refType="userD"/>
                  <dgm:constr type="h" for="ch" forName="dotArrow1" refType="userD"/>
                  <dgm:constr type="ctrX" for="ch" forName="dotArrow2" refType="w" fact="0.4488"/>
                  <dgm:constr type="ctrY" for="ch" forName="dotArrow2" refType="h" fact="0.0468"/>
                  <dgm:constr type="w" for="ch" forName="dotArrow2" refType="userD"/>
                  <dgm:constr type="h" for="ch" forName="dotArrow2" refType="userD"/>
                  <dgm:constr type="ctrX" for="ch" forName="dotArrow3" refType="w" fact="0.421"/>
                  <dgm:constr type="ctrY" for="ch" forName="dotArrow3" refType="h" fact="0.0218"/>
                  <dgm:constr type="w" for="ch" forName="dotArrow3" refType="userD"/>
                  <dgm:constr type="h" for="ch" forName="dotArrow3" refType="userD"/>
                  <dgm:constr type="ctrX" for="ch" forName="dotArrow4" refType="w" fact="0.3932"/>
                  <dgm:constr type="ctrY" for="ch" forName="dotArrow4" refType="h" fact="0.0468"/>
                  <dgm:constr type="w" for="ch" forName="dotArrow4" refType="userD"/>
                  <dgm:constr type="h" for="ch" forName="dotArrow4" refType="userD"/>
                  <dgm:constr type="ctrX" for="ch" forName="dotArrow5" refType="w" fact="0.3654"/>
                  <dgm:constr type="ctrY" for="ch" forName="dotArrow5" refType="h" fact="0.0718"/>
                  <dgm:constr type="w" for="ch" forName="dotArrow5" refType="userD"/>
                  <dgm:constr type="h" for="ch" forName="dotArrow5" refType="userD"/>
                  <dgm:constr type="ctrX" for="ch" forName="dotArrow6" refType="w" fact="0.421"/>
                  <dgm:constr type="ctrY" for="ch" forName="dotArrow6" refType="h" fact="0.0745"/>
                  <dgm:constr type="w" for="ch" forName="dotArrow6" refType="userD"/>
                  <dgm:constr type="h" for="ch" forName="dotArrow6" refType="userD"/>
                  <dgm:constr type="ctrX" for="ch" forName="dotArrow7" refType="w" fact="0.421"/>
                  <dgm:constr type="ctrY" for="ch" forName="dotArrow7" refType="h" fact="0.1273"/>
                  <dgm:constr type="w" for="ch" forName="dotArrow7" refType="userD"/>
                  <dgm:constr type="h" for="ch" forName="dotArrow7" refType="userD"/>
                  <dgm:constr type="r" for="ch" forName="parTx1" refType="w" fact="0.8163"/>
                  <dgm:constr type="t" for="ch" forName="parTx1" refType="h" fact="0.8551"/>
                  <dgm:constr type="w" for="ch" forName="parTx1" refType="w" fact="0.4314"/>
                  <dgm:constr type="h" for="ch" forName="parTx1" refType="h" fact="0.1638"/>
                  <dgm:constr type="ctrX" for="ch" forName="picture1" refType="w" fact="0.8359"/>
                  <dgm:constr type="ctrY" for="ch" forName="picture1" refType="h" fact="0.8361"/>
                  <dgm:constr type="w" for="ch" forName="picture1" refType="w" fact="0.2"/>
                  <dgm:constr type="h" for="ch" forName="picture1" refType="h" fact="0.2832"/>
                  <dgm:constr type="r" for="ch" forName="parTx2" refType="w" fact="0.5388"/>
                  <dgm:constr type="t" for="ch" forName="parTx2" refType="h" fact="0.6424"/>
                  <dgm:constr type="w" for="ch" forName="parTx2" refType="w" fact="0.4314"/>
                  <dgm:constr type="h" for="ch" forName="parTx2" refType="h" fact="0.1638"/>
                  <dgm:constr type="ctrX" for="ch" forName="picture2" refType="w" fact="0.5584"/>
                  <dgm:constr type="ctrY" for="ch" forName="picture2" refType="h" fact="0.6234"/>
                  <dgm:constr type="w" for="ch" forName="picture2" refType="w" fact="0.2"/>
                  <dgm:constr type="h" for="ch" forName="picture2" refType="h" fact="0.2832"/>
                  <dgm:constr type="r" for="ch" forName="parTx3" refType="w" fact="0.4114"/>
                  <dgm:constr type="t" for="ch" forName="parTx3" refType="h" fact="0.3198"/>
                  <dgm:constr type="w" for="ch" forName="parTx3" refType="w" fact="0.4314"/>
                  <dgm:constr type="h" for="ch" forName="parTx3" refType="h" fact="0.1638"/>
                  <dgm:constr type="ctrX" for="ch" forName="picture3" refType="w" fact="0.431"/>
                  <dgm:constr type="ctrY" for="ch" forName="picture3" refType="h" fact="0.3008"/>
                  <dgm:constr type="w" for="ch" forName="picture3" refType="w" fact="0.2"/>
                  <dgm:constr type="h" for="ch" forName="picture3" refType="h" fact="0.2832"/>
                </dgm:constrLst>
              </dgm:else>
            </dgm:choose>
          </dgm:else>
        </dgm:choose>
      </dgm:if>
      <dgm:if name="Name32" axis="ch" ptType="node" func="cnt" op="equ" val="4">
        <dgm:choose name="Name33">
          <dgm:if name="Name34" func="var" arg="dir" op="equ" val="norm">
            <dgm:choose name="Name35">
              <dgm:if name="Name36" axis="des" func="maxDepth" op="gt" val="1">
                <dgm:alg type="composite">
                  <dgm:param type="ar" val="1.55"/>
                </dgm:alg>
                <dgm:constrLst>
                  <dgm:constr type="primFontSz" for="ch" forName="parTx1" op="equ" val="65"/>
                  <dgm:constr type="primFontSz" for="ch" forName="parTx2" refType="primFontSz" refFor="ch" refForName="parTx1" op="equ"/>
                  <dgm:constr type="primFontSz" for="ch" forName="parTx3" refType="primFontSz" refFor="ch" refForName="parTx1" op="equ"/>
                  <dgm:constr type="primFontSz" for="ch" forName="parTx4" refType="primFontSz" refFor="ch" refForName="parTx1" op="equ"/>
                  <dgm:constr type="primFontSz" for="ch" forName="desTx1" op="equ" val="65"/>
                  <dgm:constr type="primFontSz" for="ch" forName="desTx2" refType="primFontSz" refFor="ch" refForName="desTx1" op="equ"/>
                  <dgm:constr type="primFontSz" for="ch" forName="desTx3" refType="primFontSz" refFor="ch" refForName="desTx1" op="equ"/>
                  <dgm:constr type="primFontSz" for="ch" forName="desTx4" refType="primFontSz" refFor="ch" refForName="desTx1" op="equ"/>
                  <dgm:constr type="userD" refType="w" fact="0.0136"/>
                  <dgm:constr type="ctrX" for="ch" forName="dot1" refType="w" fact="0.3253"/>
                  <dgm:constr type="ctrY" for="ch" forName="dot1" refType="h" fact="0.8215"/>
                  <dgm:constr type="w" for="ch" forName="dot1" refType="userD"/>
                  <dgm:constr type="h" for="ch" forName="dot1" refType="userD"/>
                  <dgm:constr type="ctrX" for="ch" forName="dot2" refType="w" fact="0.2949"/>
                  <dgm:constr type="ctrY" for="ch" forName="dot2" refType="h" fact="0.843"/>
                  <dgm:constr type="w" for="ch" forName="dot2" refType="userD"/>
                  <dgm:constr type="h" for="ch" forName="dot2" refType="userD"/>
                  <dgm:constr type="ctrX" for="ch" forName="dot3" refType="w" fact="0.2635"/>
                  <dgm:constr type="ctrY" for="ch" forName="dot3" refType="h" fact="0.8607"/>
                  <dgm:constr type="w" for="ch" forName="dot3" refType="userD"/>
                  <dgm:constr type="h" for="ch" forName="dot3" refType="userD"/>
                  <dgm:constr type="ctrX" for="ch" forName="dot4" refType="w" fact="0.2313"/>
                  <dgm:constr type="ctrY" for="ch" forName="dot4" refType="h" fact="0.8745"/>
                  <dgm:constr type="w" for="ch" forName="dot4" refType="userD"/>
                  <dgm:constr type="h" for="ch" forName="dot4" refType="userD"/>
                  <dgm:constr type="ctrX" for="ch" forName="dot5" refType="w" fact="0.4675"/>
                  <dgm:constr type="ctrY" for="ch" forName="dot5" refType="h" fact="0.6419"/>
                  <dgm:constr type="w" for="ch" forName="dot5" refType="userD"/>
                  <dgm:constr type="h" for="ch" forName="dot5" refType="userD"/>
                  <dgm:constr type="ctrX" for="ch" forName="dot6" refType="w" fact="0.5486"/>
                  <dgm:constr type="ctrY" for="ch" forName="dot6" refType="h" fact="0.3784"/>
                  <dgm:constr type="w" for="ch" forName="dot6" refType="userD"/>
                  <dgm:constr type="h" for="ch" forName="dot6" refType="userD"/>
                  <dgm:constr type="ctrX" for="ch" forName="dotArrow1" refType="w" fact="0.5267"/>
                  <dgm:constr type="ctrY" for="ch" forName="dotArrow1" refType="h" fact="0.0496"/>
                  <dgm:constr type="w" for="ch" forName="dotArrow1" refType="userD"/>
                  <dgm:constr type="h" for="ch" forName="dotArrow1" refType="userD"/>
                  <dgm:constr type="ctrX" for="ch" forName="dotArrow2" refType="w" fact="0.5462"/>
                  <dgm:constr type="ctrY" for="ch" forName="dotArrow2" refType="h" fact="0.0282"/>
                  <dgm:constr type="w" for="ch" forName="dotArrow2" refType="userD"/>
                  <dgm:constr type="h" for="ch" forName="dotArrow2" refType="userD"/>
                  <dgm:constr type="ctrX" for="ch" forName="dotArrow3" refType="w" fact="0.5657"/>
                  <dgm:constr type="ctrY" for="ch" forName="dotArrow3" refType="h" fact="0.0068"/>
                  <dgm:constr type="w" for="ch" forName="dotArrow3" refType="userD"/>
                  <dgm:constr type="h" for="ch" forName="dotArrow3" refType="userD"/>
                  <dgm:constr type="ctrX" for="ch" forName="dotArrow4" refType="w" fact="0.5851"/>
                  <dgm:constr type="ctrY" for="ch" forName="dotArrow4" refType="h" fact="0.0282"/>
                  <dgm:constr type="w" for="ch" forName="dotArrow4" refType="userD"/>
                  <dgm:constr type="h" for="ch" forName="dotArrow4" refType="userD"/>
                  <dgm:constr type="ctrX" for="ch" forName="dotArrow5" refType="w" fact="0.6046"/>
                  <dgm:constr type="ctrY" for="ch" forName="dotArrow5" refType="h" fact="0.0496"/>
                  <dgm:constr type="w" for="ch" forName="dotArrow5" refType="userD"/>
                  <dgm:constr type="h" for="ch" forName="dotArrow5" refType="userD"/>
                  <dgm:constr type="ctrX" for="ch" forName="dotArrow6" refType="w" fact="0.5657"/>
                  <dgm:constr type="ctrY" for="ch" forName="dotArrow6" refType="h" fact="0.052"/>
                  <dgm:constr type="w" for="ch" forName="dotArrow6" refType="userD"/>
                  <dgm:constr type="h" for="ch" forName="dotArrow6" refType="userD"/>
                  <dgm:constr type="ctrX" for="ch" forName="dotArrow7" refType="w" fact="0.5657"/>
                  <dgm:constr type="ctrY" for="ch" forName="dotArrow7" refType="h" fact="0.0972"/>
                  <dgm:constr type="w" for="ch" forName="dotArrow7" refType="userD"/>
                  <dgm:constr type="h" for="ch" forName="dotArrow7" refType="userD"/>
                  <dgm:constr type="l" for="ch" forName="parTx1" refType="w" fact="0.1466"/>
                  <dgm:constr type="t" for="ch" forName="parTx1" refType="h" fact="0.9095"/>
                  <dgm:constr type="w" for="ch" forName="parTx1" refType="w" fact="0.294"/>
                  <dgm:constr type="h" for="ch" forName="parTx1" refType="h" fact="0.1222"/>
                  <dgm:constr type="ctrX" for="ch" forName="picture1" refType="w" fact="0.1333"/>
                  <dgm:constr type="ctrY" for="ch" forName="picture1" refType="h" fact="0.8922"/>
                  <dgm:constr type="w" for="ch" forName="picture1" refType="w" fact="0.1363"/>
                  <dgm:constr type="h" for="ch" forName="picture1" refType="h" fact="0.2113"/>
                  <dgm:constr type="l" for="ch" forName="desTx1" refType="r" refFor="ch" refForName="parTx1"/>
                  <dgm:constr type="r" for="ch" forName="desTx1" refType="w"/>
                  <dgm:constr type="t" for="ch" forName="desTx1" refType="t" refFor="ch" refForName="parTx1"/>
                  <dgm:constr type="h" for="ch" forName="desTx1" refType="h" refFor="ch" refForName="parTx1"/>
                  <dgm:constr type="l" for="ch" forName="parTx2" refType="w" fact="0.4105"/>
                  <dgm:constr type="t" for="ch" forName="parTx2" refType="h" fact="0.762"/>
                  <dgm:constr type="w" for="ch" forName="parTx2" refType="w" fact="0.294"/>
                  <dgm:constr type="h" for="ch" forName="parTx2" refType="h" fact="0.1222"/>
                  <dgm:constr type="ctrX" for="ch" forName="picture2" refType="w" fact="0.3972"/>
                  <dgm:constr type="ctrY" for="ch" forName="picture2" refType="h" fact="0.7447"/>
                  <dgm:constr type="w" for="ch" forName="picture2" refType="w" fact="0.1363"/>
                  <dgm:constr type="h" for="ch" forName="picture2" refType="h" fact="0.2113"/>
                  <dgm:constr type="l" for="ch" forName="desTx2" refType="r" refFor="ch" refForName="parTx2"/>
                  <dgm:constr type="r" for="ch" forName="desTx2" refType="w"/>
                  <dgm:constr type="t" for="ch" forName="desTx2" refType="t" refFor="ch" refForName="parTx2"/>
                  <dgm:constr type="h" for="ch" forName="desTx2" refType="h" refFor="ch" refForName="parTx2"/>
                  <dgm:constr type="l" for="ch" forName="parTx3" refType="w" fact="0.5229"/>
                  <dgm:constr type="t" for="ch" forName="parTx3" refType="h" fact="0.5294"/>
                  <dgm:constr type="w" for="ch" forName="parTx3" refType="w" fact="0.294"/>
                  <dgm:constr type="h" for="ch" forName="parTx3" refType="h" fact="0.1222"/>
                  <dgm:constr type="ctrX" for="ch" forName="picture3" refType="w" fact="0.5095"/>
                  <dgm:constr type="ctrY" for="ch" forName="picture3" refType="h" fact="0.5121"/>
                  <dgm:constr type="w" for="ch" forName="picture3" refType="w" fact="0.1363"/>
                  <dgm:constr type="h" for="ch" forName="picture3" refType="h" fact="0.2113"/>
                  <dgm:constr type="l" for="ch" forName="desTx3" refType="r" refFor="ch" refForName="parTx3"/>
                  <dgm:constr type="r" for="ch" forName="desTx3" refType="w"/>
                  <dgm:constr type="t" for="ch" forName="desTx3" refType="t" refFor="ch" refForName="parTx3"/>
                  <dgm:constr type="h" for="ch" forName="desTx3" refType="h" refFor="ch" refForName="parTx3"/>
                  <dgm:constr type="l" for="ch" forName="parTx4" refType="w" fact="0.5722"/>
                  <dgm:constr type="t" for="ch" forName="parTx4" refType="h" fact="0.2523"/>
                  <dgm:constr type="w" for="ch" forName="parTx4" refType="w" fact="0.294"/>
                  <dgm:constr type="h" for="ch" forName="parTx4" refType="h" fact="0.1222"/>
                  <dgm:constr type="ctrX" for="ch" forName="picture4" refType="w" fact="0.5588"/>
                  <dgm:constr type="ctrY" for="ch" forName="picture4" refType="h" fact="0.235"/>
                  <dgm:constr type="w" for="ch" forName="picture4" refType="w" fact="0.1363"/>
                  <dgm:constr type="h" for="ch" forName="picture4" refType="h" fact="0.2113"/>
                  <dgm:constr type="l" for="ch" forName="desTx4" refType="r" refFor="ch" refForName="parTx4"/>
                  <dgm:constr type="r" for="ch" forName="desTx4" refType="w"/>
                  <dgm:constr type="t" for="ch" forName="desTx4" refType="t" refFor="ch" refForName="parTx4"/>
                  <dgm:constr type="h" for="ch" forName="desTx4" refType="h" refFor="ch" refForName="parTx4"/>
                </dgm:constrLst>
              </dgm:if>
              <dgm:else name="Name37">
                <dgm:alg type="composite">
                  <dgm:param type="ar" val="1.2675"/>
                </dgm:alg>
                <dgm:constrLst>
                  <dgm:constr type="primFontSz" for="ch" forName="parTx1" op="equ" val="65"/>
                  <dgm:constr type="primFontSz" for="ch" forName="parTx2" refType="primFontSz" refFor="ch" refForName="parTx1" op="equ"/>
                  <dgm:constr type="primFontSz" for="ch" forName="parTx3" refType="primFontSz" refFor="ch" refForName="parTx1" op="equ"/>
                  <dgm:constr type="primFontSz" for="ch" forName="parTx4" refType="primFontSz" refFor="ch" refForName="parTx1" op="equ"/>
                  <dgm:constr type="userD" refType="w" fact="0.0167"/>
                  <dgm:constr type="ctrX" for="ch" forName="dot1" refType="w" fact="0.3978"/>
                  <dgm:constr type="ctrY" for="ch" forName="dot1" refType="h" fact="0.8215"/>
                  <dgm:constr type="w" for="ch" forName="dot1" refType="userD"/>
                  <dgm:constr type="h" for="ch" forName="dot1" refType="userD"/>
                  <dgm:constr type="ctrX" for="ch" forName="dot2" refType="w" fact="0.3606"/>
                  <dgm:constr type="ctrY" for="ch" forName="dot2" refType="h" fact="0.843"/>
                  <dgm:constr type="w" for="ch" forName="dot2" refType="userD"/>
                  <dgm:constr type="h" for="ch" forName="dot2" refType="userD"/>
                  <dgm:constr type="ctrX" for="ch" forName="dot3" refType="w" fact="0.3223"/>
                  <dgm:constr type="ctrY" for="ch" forName="dot3" refType="h" fact="0.8607"/>
                  <dgm:constr type="w" for="ch" forName="dot3" refType="userD"/>
                  <dgm:constr type="h" for="ch" forName="dot3" refType="userD"/>
                  <dgm:constr type="ctrX" for="ch" forName="dot4" refType="w" fact="0.2829"/>
                  <dgm:constr type="ctrY" for="ch" forName="dot4" refType="h" fact="0.8745"/>
                  <dgm:constr type="w" for="ch" forName="dot4" refType="userD"/>
                  <dgm:constr type="h" for="ch" forName="dot4" refType="userD"/>
                  <dgm:constr type="ctrX" for="ch" forName="dot5" refType="w" fact="0.5717"/>
                  <dgm:constr type="ctrY" for="ch" forName="dot5" refType="h" fact="0.6419"/>
                  <dgm:constr type="w" for="ch" forName="dot5" refType="userD"/>
                  <dgm:constr type="h" for="ch" forName="dot5" refType="userD"/>
                  <dgm:constr type="ctrX" for="ch" forName="dot6" refType="w" fact="0.6709"/>
                  <dgm:constr type="ctrY" for="ch" forName="dot6" refType="h" fact="0.3784"/>
                  <dgm:constr type="w" for="ch" forName="dot6" refType="userD"/>
                  <dgm:constr type="h" for="ch" forName="dot6" refType="userD"/>
                  <dgm:constr type="ctrX" for="ch" forName="dotArrow1" refType="w" fact="0.6441"/>
                  <dgm:constr type="ctrY" for="ch" forName="dotArrow1" refType="h" fact="0.0496"/>
                  <dgm:constr type="w" for="ch" forName="dotArrow1" refType="userD"/>
                  <dgm:constr type="h" for="ch" forName="dotArrow1" refType="userD"/>
                  <dgm:constr type="ctrX" for="ch" forName="dotArrow2" refType="w" fact="0.6679"/>
                  <dgm:constr type="ctrY" for="ch" forName="dotArrow2" refType="h" fact="0.0282"/>
                  <dgm:constr type="w" for="ch" forName="dotArrow2" refType="userD"/>
                  <dgm:constr type="h" for="ch" forName="dotArrow2" refType="userD"/>
                  <dgm:constr type="ctrX" for="ch" forName="dotArrow3" refType="w" fact="0.6917"/>
                  <dgm:constr type="ctrY" for="ch" forName="dotArrow3" refType="h" fact="0.0068"/>
                  <dgm:constr type="w" for="ch" forName="dotArrow3" refType="userD"/>
                  <dgm:constr type="h" for="ch" forName="dotArrow3" refType="userD"/>
                  <dgm:constr type="ctrX" for="ch" forName="dotArrow4" refType="w" fact="0.7155"/>
                  <dgm:constr type="ctrY" for="ch" forName="dotArrow4" refType="h" fact="0.0282"/>
                  <dgm:constr type="w" for="ch" forName="dotArrow4" refType="userD"/>
                  <dgm:constr type="h" for="ch" forName="dotArrow4" refType="userD"/>
                  <dgm:constr type="ctrX" for="ch" forName="dotArrow5" refType="w" fact="0.7394"/>
                  <dgm:constr type="ctrY" for="ch" forName="dotArrow5" refType="h" fact="0.0496"/>
                  <dgm:constr type="w" for="ch" forName="dotArrow5" refType="userD"/>
                  <dgm:constr type="h" for="ch" forName="dotArrow5" refType="userD"/>
                  <dgm:constr type="ctrX" for="ch" forName="dotArrow6" refType="w" fact="0.6917"/>
                  <dgm:constr type="ctrY" for="ch" forName="dotArrow6" refType="h" fact="0.052"/>
                  <dgm:constr type="w" for="ch" forName="dotArrow6" refType="userD"/>
                  <dgm:constr type="h" for="ch" forName="dotArrow6" refType="userD"/>
                  <dgm:constr type="ctrX" for="ch" forName="dotArrow7" refType="w" fact="0.6917"/>
                  <dgm:constr type="ctrY" for="ch" forName="dotArrow7" refType="h" fact="0.0972"/>
                  <dgm:constr type="w" for="ch" forName="dotArrow7" refType="userD"/>
                  <dgm:constr type="h" for="ch" forName="dotArrow7" refType="userD"/>
                  <dgm:constr type="l" for="ch" forName="parTx1" refType="w" fact="0.1793"/>
                  <dgm:constr type="t" for="ch" forName="parTx1" refType="h" fact="0.9064"/>
                  <dgm:constr type="w" for="ch" forName="parTx1" refType="w" fact="0.3595"/>
                  <dgm:constr type="h" for="ch" forName="parTx1" refType="h" fact="0.1222"/>
                  <dgm:constr type="ctrX" for="ch" forName="picture1" refType="w" fact="0.163"/>
                  <dgm:constr type="ctrY" for="ch" forName="picture1" refType="h" fact="0.8922"/>
                  <dgm:constr type="w" for="ch" forName="picture1" refType="w" fact="0.1667"/>
                  <dgm:constr type="h" for="ch" forName="picture1" refType="h" fact="0.2113"/>
                  <dgm:constr type="l" for="ch" forName="parTx2" refType="w" fact="0.502"/>
                  <dgm:constr type="t" for="ch" forName="parTx2" refType="h" fact="0.7589"/>
                  <dgm:constr type="w" for="ch" forName="parTx2" refType="w" fact="0.3595"/>
                  <dgm:constr type="h" for="ch" forName="parTx2" refType="h" fact="0.1222"/>
                  <dgm:constr type="ctrX" for="ch" forName="picture2" refType="w" fact="0.4857"/>
                  <dgm:constr type="ctrY" for="ch" forName="picture2" refType="h" fact="0.7447"/>
                  <dgm:constr type="w" for="ch" forName="picture2" refType="w" fact="0.1667"/>
                  <dgm:constr type="h" for="ch" forName="picture2" refType="h" fact="0.2113"/>
                  <dgm:constr type="l" for="ch" forName="parTx3" refType="w" fact="0.6394"/>
                  <dgm:constr type="t" for="ch" forName="parTx3" refType="h" fact="0.5263"/>
                  <dgm:constr type="w" for="ch" forName="parTx3" refType="w" fact="0.3595"/>
                  <dgm:constr type="h" for="ch" forName="parTx3" refType="h" fact="0.1222"/>
                  <dgm:constr type="ctrX" for="ch" forName="picture3" refType="w" fact="0.6231"/>
                  <dgm:constr type="ctrY" for="ch" forName="picture3" refType="h" fact="0.5121"/>
                  <dgm:constr type="w" for="ch" forName="picture3" refType="w" fact="0.1667"/>
                  <dgm:constr type="h" for="ch" forName="picture3" refType="h" fact="0.2113"/>
                  <dgm:constr type="l" for="ch" forName="parTx4" refType="w" fact="0.6997"/>
                  <dgm:constr type="t" for="ch" forName="parTx4" refType="h" fact="0.2492"/>
                  <dgm:constr type="w" for="ch" forName="parTx4" refType="w" fact="0.3595"/>
                  <dgm:constr type="h" for="ch" forName="parTx4" refType="h" fact="0.1222"/>
                  <dgm:constr type="ctrX" for="ch" forName="picture4" refType="w" fact="0.6834"/>
                  <dgm:constr type="ctrY" for="ch" forName="picture4" refType="h" fact="0.235"/>
                  <dgm:constr type="w" for="ch" forName="picture4" refType="w" fact="0.1667"/>
                  <dgm:constr type="h" for="ch" forName="picture4" refType="h" fact="0.2113"/>
                </dgm:constrLst>
              </dgm:else>
            </dgm:choose>
          </dgm:if>
          <dgm:else name="Name38">
            <dgm:choose name="Name39">
              <dgm:if name="Name40" axis="des" func="maxDepth" op="gt" val="1">
                <dgm:alg type="composite">
                  <dgm:param type="ar" val="1.55"/>
                </dgm:alg>
                <dgm:constrLst>
                  <dgm:constr type="primFontSz" for="ch" forName="parTx1" op="equ" val="65"/>
                  <dgm:constr type="primFontSz" for="ch" forName="parTx2" refType="primFontSz" refFor="ch" refForName="parTx1" op="equ"/>
                  <dgm:constr type="primFontSz" for="ch" forName="parTx3" refType="primFontSz" refFor="ch" refForName="parTx1" op="equ"/>
                  <dgm:constr type="primFontSz" for="ch" forName="parTx4" refType="primFontSz" refFor="ch" refForName="parTx1" op="equ"/>
                  <dgm:constr type="primFontSz" for="ch" forName="desTx1" op="equ" val="65"/>
                  <dgm:constr type="primFontSz" for="ch" forName="desTx2" refType="primFontSz" refFor="ch" refForName="desTx1" op="equ"/>
                  <dgm:constr type="primFontSz" for="ch" forName="desTx3" refType="primFontSz" refFor="ch" refForName="desTx1" op="equ"/>
                  <dgm:constr type="primFontSz" for="ch" forName="desTx4" refType="primFontSz" refFor="ch" refForName="desTx1" op="equ"/>
                  <dgm:constr type="userD" refType="w" fact="0.0136"/>
                  <dgm:constr type="ctrX" for="ch" forName="dot1" refType="w" fact="0.6747"/>
                  <dgm:constr type="ctrY" for="ch" forName="dot1" refType="h" fact="0.8215"/>
                  <dgm:constr type="w" for="ch" forName="dot1" refType="userD"/>
                  <dgm:constr type="h" for="ch" forName="dot1" refType="userD"/>
                  <dgm:constr type="ctrX" for="ch" forName="dot2" refType="w" fact="0.7051"/>
                  <dgm:constr type="ctrY" for="ch" forName="dot2" refType="h" fact="0.843"/>
                  <dgm:constr type="w" for="ch" forName="dot2" refType="userD"/>
                  <dgm:constr type="h" for="ch" forName="dot2" refType="userD"/>
                  <dgm:constr type="ctrX" for="ch" forName="dot3" refType="w" fact="0.7365"/>
                  <dgm:constr type="ctrY" for="ch" forName="dot3" refType="h" fact="0.8607"/>
                  <dgm:constr type="w" for="ch" forName="dot3" refType="userD"/>
                  <dgm:constr type="h" for="ch" forName="dot3" refType="userD"/>
                  <dgm:constr type="ctrX" for="ch" forName="dot4" refType="w" fact="0.7687"/>
                  <dgm:constr type="ctrY" for="ch" forName="dot4" refType="h" fact="0.8745"/>
                  <dgm:constr type="w" for="ch" forName="dot4" refType="userD"/>
                  <dgm:constr type="h" for="ch" forName="dot4" refType="userD"/>
                  <dgm:constr type="ctrX" for="ch" forName="dot5" refType="w" fact="0.5325"/>
                  <dgm:constr type="ctrY" for="ch" forName="dot5" refType="h" fact="0.6419"/>
                  <dgm:constr type="w" for="ch" forName="dot5" refType="userD"/>
                  <dgm:constr type="h" for="ch" forName="dot5" refType="userD"/>
                  <dgm:constr type="ctrX" for="ch" forName="dot6" refType="w" fact="0.4514"/>
                  <dgm:constr type="ctrY" for="ch" forName="dot6" refType="h" fact="0.3784"/>
                  <dgm:constr type="w" for="ch" forName="dot6" refType="userD"/>
                  <dgm:constr type="h" for="ch" forName="dot6" refType="userD"/>
                  <dgm:constr type="ctrX" for="ch" forName="dotArrow1" refType="w" fact="0.4733"/>
                  <dgm:constr type="ctrY" for="ch" forName="dotArrow1" refType="h" fact="0.0496"/>
                  <dgm:constr type="w" for="ch" forName="dotArrow1" refType="userD"/>
                  <dgm:constr type="h" for="ch" forName="dotArrow1" refType="userD"/>
                  <dgm:constr type="ctrX" for="ch" forName="dotArrow2" refType="w" fact="0.4538"/>
                  <dgm:constr type="ctrY" for="ch" forName="dotArrow2" refType="h" fact="0.0282"/>
                  <dgm:constr type="w" for="ch" forName="dotArrow2" refType="userD"/>
                  <dgm:constr type="h" for="ch" forName="dotArrow2" refType="userD"/>
                  <dgm:constr type="ctrX" for="ch" forName="dotArrow3" refType="w" fact="0.4343"/>
                  <dgm:constr type="ctrY" for="ch" forName="dotArrow3" refType="h" fact="0.0068"/>
                  <dgm:constr type="w" for="ch" forName="dotArrow3" refType="userD"/>
                  <dgm:constr type="h" for="ch" forName="dotArrow3" refType="userD"/>
                  <dgm:constr type="ctrX" for="ch" forName="dotArrow4" refType="w" fact="0.4149"/>
                  <dgm:constr type="ctrY" for="ch" forName="dotArrow4" refType="h" fact="0.0282"/>
                  <dgm:constr type="w" for="ch" forName="dotArrow4" refType="userD"/>
                  <dgm:constr type="h" for="ch" forName="dotArrow4" refType="userD"/>
                  <dgm:constr type="ctrX" for="ch" forName="dotArrow5" refType="w" fact="0.3954"/>
                  <dgm:constr type="ctrY" for="ch" forName="dotArrow5" refType="h" fact="0.0496"/>
                  <dgm:constr type="w" for="ch" forName="dotArrow5" refType="userD"/>
                  <dgm:constr type="h" for="ch" forName="dotArrow5" refType="userD"/>
                  <dgm:constr type="ctrX" for="ch" forName="dotArrow6" refType="w" fact="0.4343"/>
                  <dgm:constr type="ctrY" for="ch" forName="dotArrow6" refType="h" fact="0.052"/>
                  <dgm:constr type="w" for="ch" forName="dotArrow6" refType="userD"/>
                  <dgm:constr type="h" for="ch" forName="dotArrow6" refType="userD"/>
                  <dgm:constr type="ctrX" for="ch" forName="dotArrow7" refType="w" fact="0.4343"/>
                  <dgm:constr type="ctrY" for="ch" forName="dotArrow7" refType="h" fact="0.0972"/>
                  <dgm:constr type="w" for="ch" forName="dotArrow7" refType="userD"/>
                  <dgm:constr type="h" for="ch" forName="dotArrow7" refType="userD"/>
                  <dgm:constr type="r" for="ch" forName="parTx1" refType="w" fact="0.8534"/>
                  <dgm:constr type="t" for="ch" forName="parTx1" refType="h" fact="0.9095"/>
                  <dgm:constr type="w" for="ch" forName="parTx1" refType="w" fact="0.294"/>
                  <dgm:constr type="h" for="ch" forName="parTx1" refType="h" fact="0.1222"/>
                  <dgm:constr type="ctrX" for="ch" forName="picture1" refType="w" fact="0.8667"/>
                  <dgm:constr type="ctrY" for="ch" forName="picture1" refType="h" fact="0.8922"/>
                  <dgm:constr type="w" for="ch" forName="picture1" refType="w" fact="0.1363"/>
                  <dgm:constr type="h" for="ch" forName="picture1" refType="h" fact="0.2113"/>
                  <dgm:constr type="r" for="ch" forName="desTx1" refType="l" refFor="ch" refForName="parTx1"/>
                  <dgm:constr type="l" for="ch" forName="desTx1"/>
                  <dgm:constr type="t" for="ch" forName="desTx1" refType="t" refFor="ch" refForName="parTx1"/>
                  <dgm:constr type="h" for="ch" forName="desTx1" refType="h" refFor="ch" refForName="parTx1"/>
                  <dgm:constr type="r" for="ch" forName="parTx2" refType="w" fact="0.5895"/>
                  <dgm:constr type="t" for="ch" forName="parTx2" refType="h" fact="0.762"/>
                  <dgm:constr type="w" for="ch" forName="parTx2" refType="w" fact="0.294"/>
                  <dgm:constr type="h" for="ch" forName="parTx2" refType="h" fact="0.1222"/>
                  <dgm:constr type="ctrX" for="ch" forName="picture2" refType="w" fact="0.6028"/>
                  <dgm:constr type="ctrY" for="ch" forName="picture2" refType="h" fact="0.7447"/>
                  <dgm:constr type="w" for="ch" forName="picture2" refType="w" fact="0.1363"/>
                  <dgm:constr type="h" for="ch" forName="picture2" refType="h" fact="0.2113"/>
                  <dgm:constr type="r" for="ch" forName="desTx2" refType="l" refFor="ch" refForName="parTx2"/>
                  <dgm:constr type="l" for="ch" forName="desTx2"/>
                  <dgm:constr type="t" for="ch" forName="desTx2" refType="t" refFor="ch" refForName="parTx2"/>
                  <dgm:constr type="h" for="ch" forName="desTx2" refType="h" refFor="ch" refForName="parTx2"/>
                  <dgm:constr type="r" for="ch" forName="parTx3" refType="w" fact="0.4771"/>
                  <dgm:constr type="t" for="ch" forName="parTx3" refType="h" fact="0.5294"/>
                  <dgm:constr type="w" for="ch" forName="parTx3" refType="w" fact="0.294"/>
                  <dgm:constr type="h" for="ch" forName="parTx3" refType="h" fact="0.1222"/>
                  <dgm:constr type="ctrX" for="ch" forName="picture3" refType="w" fact="0.4905"/>
                  <dgm:constr type="ctrY" for="ch" forName="picture3" refType="h" fact="0.5121"/>
                  <dgm:constr type="w" for="ch" forName="picture3" refType="w" fact="0.1363"/>
                  <dgm:constr type="h" for="ch" forName="picture3" refType="h" fact="0.2113"/>
                  <dgm:constr type="r" for="ch" forName="desTx3" refType="l" refFor="ch" refForName="parTx3"/>
                  <dgm:constr type="l" for="ch" forName="desTx3"/>
                  <dgm:constr type="t" for="ch" forName="desTx3" refType="t" refFor="ch" refForName="parTx3"/>
                  <dgm:constr type="h" for="ch" forName="desTx3" refType="h" refFor="ch" refForName="parTx3"/>
                  <dgm:constr type="r" for="ch" forName="parTx4" refType="w" fact="0.4278"/>
                  <dgm:constr type="t" for="ch" forName="parTx4" refType="h" fact="0.2523"/>
                  <dgm:constr type="w" for="ch" forName="parTx4" refType="w" fact="0.294"/>
                  <dgm:constr type="h" for="ch" forName="parTx4" refType="h" fact="0.1222"/>
                  <dgm:constr type="ctrX" for="ch" forName="picture4" refType="w" fact="0.4412"/>
                  <dgm:constr type="ctrY" for="ch" forName="picture4" refType="h" fact="0.235"/>
                  <dgm:constr type="w" for="ch" forName="picture4" refType="w" fact="0.1363"/>
                  <dgm:constr type="h" for="ch" forName="picture4" refType="h" fact="0.2113"/>
                  <dgm:constr type="r" for="ch" forName="desTx4" refType="l" refFor="ch" refForName="parTx4"/>
                  <dgm:constr type="l" for="ch" forName="desTx4"/>
                  <dgm:constr type="t" for="ch" forName="desTx4" refType="t" refFor="ch" refForName="parTx4"/>
                  <dgm:constr type="h" for="ch" forName="desTx4" refType="h" refFor="ch" refForName="parTx4"/>
                </dgm:constrLst>
              </dgm:if>
              <dgm:else name="Name41">
                <dgm:alg type="composite">
                  <dgm:param type="ar" val="1.2675"/>
                </dgm:alg>
                <dgm:constrLst>
                  <dgm:constr type="primFontSz" for="ch" forName="parTx1" op="equ" val="65"/>
                  <dgm:constr type="primFontSz" for="ch" forName="parTx2" refType="primFontSz" refFor="ch" refForName="parTx1" op="equ"/>
                  <dgm:constr type="primFontSz" for="ch" forName="parTx3" refType="primFontSz" refFor="ch" refForName="parTx1" op="equ"/>
                  <dgm:constr type="primFontSz" for="ch" forName="parTx4" refType="primFontSz" refFor="ch" refForName="parTx1" op="equ"/>
                  <dgm:constr type="userD" refType="w" fact="0.0167"/>
                  <dgm:constr type="ctrX" for="ch" forName="dot1" refType="w" fact="0.6022"/>
                  <dgm:constr type="ctrY" for="ch" forName="dot1" refType="h" fact="0.8215"/>
                  <dgm:constr type="w" for="ch" forName="dot1" refType="userD"/>
                  <dgm:constr type="h" for="ch" forName="dot1" refType="userD"/>
                  <dgm:constr type="ctrX" for="ch" forName="dot2" refType="w" fact="0.6394"/>
                  <dgm:constr type="ctrY" for="ch" forName="dot2" refType="h" fact="0.843"/>
                  <dgm:constr type="w" for="ch" forName="dot2" refType="userD"/>
                  <dgm:constr type="h" for="ch" forName="dot2" refType="userD"/>
                  <dgm:constr type="ctrX" for="ch" forName="dot3" refType="w" fact="0.6777"/>
                  <dgm:constr type="ctrY" for="ch" forName="dot3" refType="h" fact="0.8607"/>
                  <dgm:constr type="w" for="ch" forName="dot3" refType="userD"/>
                  <dgm:constr type="h" for="ch" forName="dot3" refType="userD"/>
                  <dgm:constr type="ctrX" for="ch" forName="dot4" refType="w" fact="0.7171"/>
                  <dgm:constr type="ctrY" for="ch" forName="dot4" refType="h" fact="0.8745"/>
                  <dgm:constr type="w" for="ch" forName="dot4" refType="userD"/>
                  <dgm:constr type="h" for="ch" forName="dot4" refType="userD"/>
                  <dgm:constr type="ctrX" for="ch" forName="dot5" refType="w" fact="0.4283"/>
                  <dgm:constr type="ctrY" for="ch" forName="dot5" refType="h" fact="0.6419"/>
                  <dgm:constr type="w" for="ch" forName="dot5" refType="userD"/>
                  <dgm:constr type="h" for="ch" forName="dot5" refType="userD"/>
                  <dgm:constr type="ctrX" for="ch" forName="dot6" refType="w" fact="0.3291"/>
                  <dgm:constr type="ctrY" for="ch" forName="dot6" refType="h" fact="0.3784"/>
                  <dgm:constr type="w" for="ch" forName="dot6" refType="userD"/>
                  <dgm:constr type="h" for="ch" forName="dot6" refType="userD"/>
                  <dgm:constr type="ctrX" for="ch" forName="dotArrow1" refType="w" fact="0.3559"/>
                  <dgm:constr type="ctrY" for="ch" forName="dotArrow1" refType="h" fact="0.0496"/>
                  <dgm:constr type="w" for="ch" forName="dotArrow1" refType="userD"/>
                  <dgm:constr type="h" for="ch" forName="dotArrow1" refType="userD"/>
                  <dgm:constr type="ctrX" for="ch" forName="dotArrow2" refType="w" fact="0.3321"/>
                  <dgm:constr type="ctrY" for="ch" forName="dotArrow2" refType="h" fact="0.0282"/>
                  <dgm:constr type="w" for="ch" forName="dotArrow2" refType="userD"/>
                  <dgm:constr type="h" for="ch" forName="dotArrow2" refType="userD"/>
                  <dgm:constr type="ctrX" for="ch" forName="dotArrow3" refType="w" fact="0.3083"/>
                  <dgm:constr type="ctrY" for="ch" forName="dotArrow3" refType="h" fact="0.0068"/>
                  <dgm:constr type="w" for="ch" forName="dotArrow3" refType="userD"/>
                  <dgm:constr type="h" for="ch" forName="dotArrow3" refType="userD"/>
                  <dgm:constr type="ctrX" for="ch" forName="dotArrow4" refType="w" fact="0.2845"/>
                  <dgm:constr type="ctrY" for="ch" forName="dotArrow4" refType="h" fact="0.0282"/>
                  <dgm:constr type="w" for="ch" forName="dotArrow4" refType="userD"/>
                  <dgm:constr type="h" for="ch" forName="dotArrow4" refType="userD"/>
                  <dgm:constr type="ctrX" for="ch" forName="dotArrow5" refType="w" fact="0.2606"/>
                  <dgm:constr type="ctrY" for="ch" forName="dotArrow5" refType="h" fact="0.0496"/>
                  <dgm:constr type="w" for="ch" forName="dotArrow5" refType="userD"/>
                  <dgm:constr type="h" for="ch" forName="dotArrow5" refType="userD"/>
                  <dgm:constr type="ctrX" for="ch" forName="dotArrow6" refType="w" fact="0.3083"/>
                  <dgm:constr type="ctrY" for="ch" forName="dotArrow6" refType="h" fact="0.052"/>
                  <dgm:constr type="w" for="ch" forName="dotArrow6" refType="userD"/>
                  <dgm:constr type="h" for="ch" forName="dotArrow6" refType="userD"/>
                  <dgm:constr type="ctrX" for="ch" forName="dotArrow7" refType="w" fact="0.3083"/>
                  <dgm:constr type="ctrY" for="ch" forName="dotArrow7" refType="h" fact="0.0972"/>
                  <dgm:constr type="w" for="ch" forName="dotArrow7" refType="userD"/>
                  <dgm:constr type="h" for="ch" forName="dotArrow7" refType="userD"/>
                  <dgm:constr type="r" for="ch" forName="parTx1" refType="w" fact="0.8207"/>
                  <dgm:constr type="t" for="ch" forName="parTx1" refType="h" fact="0.9064"/>
                  <dgm:constr type="w" for="ch" forName="parTx1" refType="w" fact="0.3595"/>
                  <dgm:constr type="h" for="ch" forName="parTx1" refType="h" fact="0.1222"/>
                  <dgm:constr type="ctrX" for="ch" forName="picture1" refType="w" fact="0.837"/>
                  <dgm:constr type="ctrY" for="ch" forName="picture1" refType="h" fact="0.8922"/>
                  <dgm:constr type="w" for="ch" forName="picture1" refType="w" fact="0.1667"/>
                  <dgm:constr type="h" for="ch" forName="picture1" refType="h" fact="0.2113"/>
                  <dgm:constr type="r" for="ch" forName="parTx2" refType="w" fact="0.498"/>
                  <dgm:constr type="t" for="ch" forName="parTx2" refType="h" fact="0.7589"/>
                  <dgm:constr type="w" for="ch" forName="parTx2" refType="w" fact="0.3595"/>
                  <dgm:constr type="h" for="ch" forName="parTx2" refType="h" fact="0.1222"/>
                  <dgm:constr type="ctrX" for="ch" forName="picture2" refType="w" fact="0.5143"/>
                  <dgm:constr type="ctrY" for="ch" forName="picture2" refType="h" fact="0.7447"/>
                  <dgm:constr type="w" for="ch" forName="picture2" refType="w" fact="0.1667"/>
                  <dgm:constr type="h" for="ch" forName="picture2" refType="h" fact="0.2113"/>
                  <dgm:constr type="r" for="ch" forName="parTx3" refType="w" fact="0.3606"/>
                  <dgm:constr type="t" for="ch" forName="parTx3" refType="h" fact="0.5263"/>
                  <dgm:constr type="w" for="ch" forName="parTx3" refType="w" fact="0.3595"/>
                  <dgm:constr type="h" for="ch" forName="parTx3" refType="h" fact="0.1222"/>
                  <dgm:constr type="ctrX" for="ch" forName="picture3" refType="w" fact="0.3769"/>
                  <dgm:constr type="ctrY" for="ch" forName="picture3" refType="h" fact="0.5121"/>
                  <dgm:constr type="w" for="ch" forName="picture3" refType="w" fact="0.1667"/>
                  <dgm:constr type="h" for="ch" forName="picture3" refType="h" fact="0.2113"/>
                  <dgm:constr type="r" for="ch" forName="parTx4" refType="w" fact="0.3003"/>
                  <dgm:constr type="t" for="ch" forName="parTx4" refType="h" fact="0.2492"/>
                  <dgm:constr type="w" for="ch" forName="parTx4" refType="w" fact="0.3595"/>
                  <dgm:constr type="h" for="ch" forName="parTx4" refType="h" fact="0.1222"/>
                  <dgm:constr type="ctrX" for="ch" forName="picture4" refType="w" fact="0.3166"/>
                  <dgm:constr type="ctrY" for="ch" forName="picture4" refType="h" fact="0.235"/>
                  <dgm:constr type="w" for="ch" forName="picture4" refType="w" fact="0.1667"/>
                  <dgm:constr type="h" for="ch" forName="picture4" refType="h" fact="0.2113"/>
                </dgm:constrLst>
              </dgm:else>
            </dgm:choose>
          </dgm:else>
        </dgm:choose>
      </dgm:if>
      <dgm:if name="Name42" axis="ch" ptType="node" func="cnt" op="equ" val="5">
        <dgm:choose name="Name43">
          <dgm:if name="Name44" func="var" arg="dir" op="equ" val="norm">
            <dgm:choose name="Name45">
              <dgm:if name="Name46" axis="des" func="maxDepth" op="gt" val="1">
                <dgm:alg type="composite">
                  <dgm:param type="ar" val="1.41"/>
                </dgm:alg>
                <dgm:constrLst>
                  <dgm:constr type="primFontSz" for="ch" forName="parTx1" op="equ" val="65"/>
                  <dgm:constr type="primFontSz" for="ch" forName="parTx2" refType="primFontSz" refFor="ch" refForName="parTx1" op="equ"/>
                  <dgm:constr type="primFontSz" for="ch" forName="parTx3" refType="primFontSz" refFor="ch" refForName="parTx1" op="equ"/>
                  <dgm:constr type="primFontSz" for="ch" forName="parTx4" refType="primFontSz" refFor="ch" refForName="parTx1" op="equ"/>
                  <dgm:constr type="primFontSz" for="ch" forName="parTx5" refType="primFontSz" refFor="ch" refForName="parTx1" op="equ"/>
                  <dgm:constr type="primFontSz" for="ch" forName="desTx1" op="equ" val="65"/>
                  <dgm:constr type="primFontSz" for="ch" forName="desTx2" refType="primFontSz" refFor="ch" refForName="desTx1" op="equ"/>
                  <dgm:constr type="primFontSz" for="ch" forName="desTx3" refType="primFontSz" refFor="ch" refForName="desTx1" op="equ"/>
                  <dgm:constr type="primFontSz" for="ch" forName="desTx4" refType="primFontSz" refFor="ch" refForName="desTx1" op="equ"/>
                  <dgm:constr type="primFontSz" for="ch" forName="desTx5" refType="primFontSz" refFor="ch" refForName="desTx1" op="equ"/>
                  <dgm:constr type="userD" refType="w" fact="0.0118"/>
                  <dgm:constr type="ctrX" for="ch" forName="dot1" refType="w" fact="0.3263"/>
                  <dgm:constr type="ctrY" for="ch" forName="dot1" refType="h" fact="0.8674"/>
                  <dgm:constr type="w" for="ch" forName="dot1" refType="userD"/>
                  <dgm:constr type="h" for="ch" forName="dot1" refType="userD"/>
                  <dgm:constr type="ctrX" for="ch" forName="dot2" refType="w" fact="0.3001"/>
                  <dgm:constr type="ctrY" for="ch" forName="dot2" refType="h" fact="0.8824"/>
                  <dgm:constr type="w" for="ch" forName="dot2" refType="userD"/>
                  <dgm:constr type="h" for="ch" forName="dot2" refType="userD"/>
                  <dgm:constr type="ctrX" for="ch" forName="dot3" refType="w" fact="0.2733"/>
                  <dgm:constr type="ctrY" for="ch" forName="dot3" refType="h" fact="0.8948"/>
                  <dgm:constr type="w" for="ch" forName="dot3" refType="userD"/>
                  <dgm:constr type="h" for="ch" forName="dot3" refType="userD"/>
                  <dgm:constr type="ctrX" for="ch" forName="dot4" refType="w" fact="0.2462"/>
                  <dgm:constr type="ctrY" for="ch" forName="dot4" refType="h" fact="0.9044"/>
                  <dgm:constr type="w" for="ch" forName="dot4" refType="userD"/>
                  <dgm:constr type="h" for="ch" forName="dot4" refType="userD"/>
                  <dgm:constr type="ctrX" for="ch" forName="dot5" refType="w" fact="0.4691"/>
                  <dgm:constr type="ctrY" for="ch" forName="dot5" refType="h" fact="0.7222"/>
                  <dgm:constr type="w" for="ch" forName="dot5" refType="userD"/>
                  <dgm:constr type="h" for="ch" forName="dot5" refType="userD"/>
                  <dgm:constr type="ctrX" for="ch" forName="dot6" refType="w" fact="0.4484"/>
                  <dgm:constr type="ctrY" for="ch" forName="dot6" refType="h" fact="0.7518"/>
                  <dgm:constr type="w" for="ch" forName="dot6" refType="userD"/>
                  <dgm:constr type="h" for="ch" forName="dot6" refType="userD"/>
                  <dgm:constr type="ctrX" for="ch" forName="dot7" refType="w" fact="0.5549"/>
                  <dgm:constr type="ctrY" for="ch" forName="dot7" refType="h" fact="0.5422"/>
                  <dgm:constr type="w" for="ch" forName="dot7" refType="userD"/>
                  <dgm:constr type="h" for="ch" forName="dot7" refType="userD"/>
                  <dgm:constr type="ctrX" for="ch" forName="dot8" refType="w" fact="0.601"/>
                  <dgm:constr type="ctrY" for="ch" forName="dot8" refType="h" fact="0.3229"/>
                  <dgm:constr type="w" for="ch" forName="dot8" refType="userD"/>
                  <dgm:constr type="h" for="ch" forName="dot8" refType="userD"/>
                  <dgm:constr type="ctrX" for="ch" forName="dotArrow1" refType="w" fact="0.5779"/>
                  <dgm:constr type="ctrY" for="ch" forName="dotArrow1" refType="h" fact="0.0635"/>
                  <dgm:constr type="w" for="ch" forName="dotArrow1" refType="userD"/>
                  <dgm:constr type="h" for="ch" forName="dotArrow1" refType="userD"/>
                  <dgm:constr type="ctrX" for="ch" forName="dotArrow2" refType="w" fact="0.5951"/>
                  <dgm:constr type="ctrY" for="ch" forName="dotArrow2" refType="h" fact="0.0448"/>
                  <dgm:constr type="w" for="ch" forName="dotArrow2" refType="userD"/>
                  <dgm:constr type="h" for="ch" forName="dotArrow2" refType="userD"/>
                  <dgm:constr type="ctrX" for="ch" forName="dotArrow3" refType="w" fact="0.6123"/>
                  <dgm:constr type="ctrY" for="ch" forName="dotArrow3" refType="h" fact="0.026"/>
                  <dgm:constr type="w" for="ch" forName="dotArrow3" refType="userD"/>
                  <dgm:constr type="h" for="ch" forName="dotArrow3" refType="userD"/>
                  <dgm:constr type="ctrX" for="ch" forName="dotArrow4" refType="w" fact="0.6295"/>
                  <dgm:constr type="ctrY" for="ch" forName="dotArrow4" refType="h" fact="0.0448"/>
                  <dgm:constr type="w" for="ch" forName="dotArrow4" refType="userD"/>
                  <dgm:constr type="h" for="ch" forName="dotArrow4" refType="userD"/>
                  <dgm:constr type="ctrX" for="ch" forName="dotArrow5" refType="w" fact="0.6467"/>
                  <dgm:constr type="ctrY" for="ch" forName="dotArrow5" refType="h" fact="0.0635"/>
                  <dgm:constr type="w" for="ch" forName="dotArrow5" refType="userD"/>
                  <dgm:constr type="h" for="ch" forName="dotArrow5" refType="userD"/>
                  <dgm:constr type="ctrX" for="ch" forName="dotArrow6" refType="w" fact="0.6123"/>
                  <dgm:constr type="ctrY" for="ch" forName="dotArrow6" refType="h" fact="0.0656"/>
                  <dgm:constr type="w" for="ch" forName="dotArrow6" refType="userD"/>
                  <dgm:constr type="h" for="ch" forName="dotArrow6" refType="userD"/>
                  <dgm:constr type="ctrX" for="ch" forName="dotArrow7" refType="w" fact="0.6123"/>
                  <dgm:constr type="ctrY" for="ch" forName="dotArrow7" refType="h" fact="0.1052"/>
                  <dgm:constr type="w" for="ch" forName="dotArrow7" refType="userD"/>
                  <dgm:constr type="h" for="ch" forName="dotArrow7" refType="userD"/>
                  <dgm:constr type="l" for="ch" forName="parTx1" refType="w" fact="0.1746"/>
                  <dgm:constr type="t" for="ch" forName="parTx1" refType="h" fact="0.9304"/>
                  <dgm:constr type="w" for="ch" forName="parTx1" refType="w" fact="0.2544"/>
                  <dgm:constr type="h" for="ch" forName="parTx1" refType="h" fact="0.0962"/>
                  <dgm:constr type="ctrX" for="ch" forName="picture1" refType="w" fact="0.1631"/>
                  <dgm:constr type="ctrY" for="ch" forName="picture1" refType="h" fact="0.9169"/>
                  <dgm:constr type="w" for="ch" forName="picture1" refType="w" fact="0.118"/>
                  <dgm:constr type="h" for="ch" forName="picture1" refType="h" fact="0.1663"/>
                  <dgm:constr type="l" for="ch" forName="desTx1" refType="r" refFor="ch" refForName="parTx1"/>
                  <dgm:constr type="r" for="ch" forName="desTx1" refType="w"/>
                  <dgm:constr type="t" for="ch" forName="desTx1" refType="t" refFor="ch" refForName="parTx1"/>
                  <dgm:constr type="h" for="ch" forName="desTx1" refType="h" refFor="ch" refForName="parTx1"/>
                  <dgm:constr type="l" for="ch" forName="parTx2" refType="w" fact="0.3982"/>
                  <dgm:constr type="t" for="ch" forName="parTx2" refType="h" fact="0.8167"/>
                  <dgm:constr type="w" for="ch" forName="parTx2" refType="w" fact="0.2544"/>
                  <dgm:constr type="h" for="ch" forName="parTx2" refType="h" fact="0.0962"/>
                  <dgm:constr type="ctrX" for="ch" forName="picture2" refType="w" fact="0.3866"/>
                  <dgm:constr type="ctrY" for="ch" forName="picture2" refType="h" fact="0.8032"/>
                  <dgm:constr type="w" for="ch" forName="picture2" refType="w" fact="0.118"/>
                  <dgm:constr type="h" for="ch" forName="picture2" refType="h" fact="0.1663"/>
                  <dgm:constr type="l" for="ch" forName="desTx2" refType="r" refFor="ch" refForName="parTx2"/>
                  <dgm:constr type="r" for="ch" forName="desTx2" refType="w"/>
                  <dgm:constr type="t" for="ch" forName="desTx2" refType="t" refFor="ch" refForName="parTx2"/>
                  <dgm:constr type="h" for="ch" forName="desTx2" refType="h" refFor="ch" refForName="parTx2"/>
                  <dgm:constr type="l" for="ch" forName="parTx3" refType="w" fact="0.5194"/>
                  <dgm:constr type="t" for="ch" forName="parTx3" refType="h" fact="0.6524"/>
                  <dgm:constr type="w" for="ch" forName="parTx3" refType="w" fact="0.2544"/>
                  <dgm:constr type="h" for="ch" forName="parTx3" refType="h" fact="0.0962"/>
                  <dgm:constr type="ctrX" for="ch" forName="picture3" refType="w" fact="0.5078"/>
                  <dgm:constr type="ctrY" for="ch" forName="picture3" refType="h" fact="0.6389"/>
                  <dgm:constr type="w" for="ch" forName="picture3" refType="w" fact="0.118"/>
                  <dgm:constr type="h" for="ch" forName="picture3" refType="h" fact="0.1663"/>
                  <dgm:constr type="l" for="ch" forName="desTx3" refType="r" refFor="ch" refForName="parTx3"/>
                  <dgm:constr type="r" for="ch" forName="desTx3" refType="w"/>
                  <dgm:constr type="t" for="ch" forName="desTx3" refType="t" refFor="ch" refForName="parTx3"/>
                  <dgm:constr type="h" for="ch" forName="desTx3" refType="h" refFor="ch" refForName="parTx3"/>
                  <dgm:constr type="l" for="ch" forName="parTx4" refType="w" fact="0.5827"/>
                  <dgm:constr type="t" for="ch" forName="parTx4" refType="h" fact="0.4412"/>
                  <dgm:constr type="w" for="ch" forName="parTx4" refType="w" fact="0.2544"/>
                  <dgm:constr type="h" for="ch" forName="parTx4" refType="h" fact="0.0962"/>
                  <dgm:constr type="ctrX" for="ch" forName="picture4" refType="w" fact="0.5712"/>
                  <dgm:constr type="ctrY" for="ch" forName="picture4" refType="h" fact="0.4277"/>
                  <dgm:constr type="w" for="ch" forName="picture4" refType="w" fact="0.118"/>
                  <dgm:constr type="h" for="ch" forName="picture4" refType="h" fact="0.1663"/>
                  <dgm:constr type="l" for="ch" forName="desTx4" refType="r" refFor="ch" refForName="parTx4"/>
                  <dgm:constr type="r" for="ch" forName="desTx4" refType="w"/>
                  <dgm:constr type="t" for="ch" forName="desTx4" refType="t" refFor="ch" refForName="parTx4"/>
                  <dgm:constr type="h" for="ch" forName="desTx4" refType="h" refFor="ch" refForName="parTx4"/>
                  <dgm:constr type="l" for="ch" forName="parTx5" refType="w" fact="0.618"/>
                  <dgm:constr type="t" for="ch" forName="parTx5" refType="h" fact="0.2262"/>
                  <dgm:constr type="w" for="ch" forName="parTx5" refType="w" fact="0.2544"/>
                  <dgm:constr type="h" for="ch" forName="parTx5" refType="h" fact="0.0962"/>
                  <dgm:constr type="ctrX" for="ch" forName="picture5" refType="w" fact="0.6064"/>
                  <dgm:constr type="ctrY" for="ch" forName="picture5" refType="h" fact="0.2127"/>
                  <dgm:constr type="w" for="ch" forName="picture5" refType="w" fact="0.118"/>
                  <dgm:constr type="h" for="ch" forName="picture5" refType="h" fact="0.1663"/>
                  <dgm:constr type="l" for="ch" forName="desTx5" refType="r" refFor="ch" refForName="parTx5"/>
                  <dgm:constr type="r" for="ch" forName="desTx5" refType="w"/>
                  <dgm:constr type="t" for="ch" forName="desTx5" refType="t" refFor="ch" refForName="parTx5"/>
                  <dgm:constr type="h" for="ch" forName="desTx5" refType="h" refFor="ch" refForName="parTx5"/>
                </dgm:constrLst>
              </dgm:if>
              <dgm:else name="Name47">
                <dgm:alg type="composite">
                  <dgm:param type="ar" val="1.1643"/>
                </dgm:alg>
                <dgm:constrLst>
                  <dgm:constr type="primFontSz" for="ch" forName="parTx1" op="equ" val="65"/>
                  <dgm:constr type="primFontSz" for="ch" forName="parTx2" refType="primFontSz" refFor="ch" refForName="parTx1" op="equ"/>
                  <dgm:constr type="primFontSz" for="ch" forName="parTx3" refType="primFontSz" refFor="ch" refForName="parTx1" op="equ"/>
                  <dgm:constr type="primFontSz" for="ch" forName="parTx4" refType="primFontSz" refFor="ch" refForName="parTx1" op="equ"/>
                  <dgm:constr type="primFontSz" for="ch" forName="parTx5" refType="primFontSz" refFor="ch" refForName="parTx1" op="equ"/>
                  <dgm:constr type="userD" refType="w" fact="0.0143"/>
                  <dgm:constr type="ctrX" for="ch" forName="dot1" refType="w" fact="0.3951"/>
                  <dgm:constr type="ctrY" for="ch" forName="dot1" refType="h" fact="0.8674"/>
                  <dgm:constr type="w" for="ch" forName="dot1" refType="userD"/>
                  <dgm:constr type="h" for="ch" forName="dot1" refType="userD"/>
                  <dgm:constr type="ctrX" for="ch" forName="dot2" refType="w" fact="0.3634"/>
                  <dgm:constr type="ctrY" for="ch" forName="dot2" refType="h" fact="0.8824"/>
                  <dgm:constr type="w" for="ch" forName="dot2" refType="userD"/>
                  <dgm:constr type="h" for="ch" forName="dot2" refType="userD"/>
                  <dgm:constr type="ctrX" for="ch" forName="dot3" refType="w" fact="0.331"/>
                  <dgm:constr type="ctrY" for="ch" forName="dot3" refType="h" fact="0.8948"/>
                  <dgm:constr type="w" for="ch" forName="dot3" refType="userD"/>
                  <dgm:constr type="h" for="ch" forName="dot3" refType="userD"/>
                  <dgm:constr type="ctrX" for="ch" forName="dot4" refType="w" fact="0.2981"/>
                  <dgm:constr type="ctrY" for="ch" forName="dot4" refType="h" fact="0.9044"/>
                  <dgm:constr type="w" for="ch" forName="dot4" refType="userD"/>
                  <dgm:constr type="h" for="ch" forName="dot4" refType="userD"/>
                  <dgm:constr type="ctrX" for="ch" forName="dot5" refType="w" fact="0.5681"/>
                  <dgm:constr type="ctrY" for="ch" forName="dot5" refType="h" fact="0.7222"/>
                  <dgm:constr type="w" for="ch" forName="dot5" refType="userD"/>
                  <dgm:constr type="h" for="ch" forName="dot5" refType="userD"/>
                  <dgm:constr type="ctrX" for="ch" forName="dot6" refType="w" fact="0.543"/>
                  <dgm:constr type="ctrY" for="ch" forName="dot6" refType="h" fact="0.7518"/>
                  <dgm:constr type="w" for="ch" forName="dot6" refType="userD"/>
                  <dgm:constr type="h" for="ch" forName="dot6" refType="userD"/>
                  <dgm:constr type="ctrX" for="ch" forName="dot7" refType="w" fact="0.672"/>
                  <dgm:constr type="ctrY" for="ch" forName="dot7" refType="h" fact="0.5422"/>
                  <dgm:constr type="w" for="ch" forName="dot7" refType="userD"/>
                  <dgm:constr type="h" for="ch" forName="dot7" refType="userD"/>
                  <dgm:constr type="ctrX" for="ch" forName="dot8" refType="w" fact="0.7278"/>
                  <dgm:constr type="ctrY" for="ch" forName="dot8" refType="h" fact="0.3229"/>
                  <dgm:constr type="w" for="ch" forName="dot8" refType="userD"/>
                  <dgm:constr type="h" for="ch" forName="dot8" refType="userD"/>
                  <dgm:constr type="ctrX" for="ch" forName="dotArrow1" refType="w" fact="0.6999"/>
                  <dgm:constr type="ctrY" for="ch" forName="dotArrow1" refType="h" fact="0.0635"/>
                  <dgm:constr type="w" for="ch" forName="dotArrow1" refType="userD"/>
                  <dgm:constr type="h" for="ch" forName="dotArrow1" refType="userD"/>
                  <dgm:constr type="ctrX" for="ch" forName="dotArrow2" refType="w" fact="0.7207"/>
                  <dgm:constr type="ctrY" for="ch" forName="dotArrow2" refType="h" fact="0.0448"/>
                  <dgm:constr type="w" for="ch" forName="dotArrow2" refType="userD"/>
                  <dgm:constr type="h" for="ch" forName="dotArrow2" refType="userD"/>
                  <dgm:constr type="ctrX" for="ch" forName="dotArrow3" refType="w" fact="0.7415"/>
                  <dgm:constr type="ctrY" for="ch" forName="dotArrow3" refType="h" fact="0.026"/>
                  <dgm:constr type="w" for="ch" forName="dotArrow3" refType="userD"/>
                  <dgm:constr type="h" for="ch" forName="dotArrow3" refType="userD"/>
                  <dgm:constr type="ctrX" for="ch" forName="dotArrow4" refType="w" fact="0.7624"/>
                  <dgm:constr type="ctrY" for="ch" forName="dotArrow4" refType="h" fact="0.0448"/>
                  <dgm:constr type="w" for="ch" forName="dotArrow4" refType="userD"/>
                  <dgm:constr type="h" for="ch" forName="dotArrow4" refType="userD"/>
                  <dgm:constr type="ctrX" for="ch" forName="dotArrow5" refType="w" fact="0.7832"/>
                  <dgm:constr type="ctrY" for="ch" forName="dotArrow5" refType="h" fact="0.0635"/>
                  <dgm:constr type="w" for="ch" forName="dotArrow5" refType="userD"/>
                  <dgm:constr type="h" for="ch" forName="dotArrow5" refType="userD"/>
                  <dgm:constr type="ctrX" for="ch" forName="dotArrow6" refType="w" fact="0.7415"/>
                  <dgm:constr type="ctrY" for="ch" forName="dotArrow6" refType="h" fact="0.0656"/>
                  <dgm:constr type="w" for="ch" forName="dotArrow6" refType="userD"/>
                  <dgm:constr type="h" for="ch" forName="dotArrow6" refType="userD"/>
                  <dgm:constr type="ctrX" for="ch" forName="dotArrow7" refType="w" fact="0.7415"/>
                  <dgm:constr type="ctrY" for="ch" forName="dotArrow7" refType="h" fact="0.1052"/>
                  <dgm:constr type="w" for="ch" forName="dotArrow7" refType="userD"/>
                  <dgm:constr type="h" for="ch" forName="dotArrow7" refType="userD"/>
                  <dgm:constr type="l" for="ch" forName="parTx1" refType="w" fact="0.2115"/>
                  <dgm:constr type="t" for="ch" forName="parTx1" refType="h" fact="0.928"/>
                  <dgm:constr type="w" for="ch" forName="parTx1" refType="w" fact="0.3081"/>
                  <dgm:constr type="h" for="ch" forName="parTx1" refType="h" fact="0.0962"/>
                  <dgm:constr type="ctrX" for="ch" forName="picture1" refType="w" fact="0.1975"/>
                  <dgm:constr type="ctrY" for="ch" forName="picture1" refType="h" fact="0.9169"/>
                  <dgm:constr type="w" for="ch" forName="picture1" refType="w" fact="0.1429"/>
                  <dgm:constr type="h" for="ch" forName="picture1" refType="h" fact="0.1663"/>
                  <dgm:constr type="l" for="ch" forName="parTx2" refType="w" fact="0.4822"/>
                  <dgm:constr type="t" for="ch" forName="parTx2" refType="h" fact="0.8143"/>
                  <dgm:constr type="w" for="ch" forName="parTx2" refType="w" fact="0.3081"/>
                  <dgm:constr type="h" for="ch" forName="parTx2" refType="h" fact="0.0962"/>
                  <dgm:constr type="ctrX" for="ch" forName="picture2" refType="w" fact="0.4682"/>
                  <dgm:constr type="ctrY" for="ch" forName="picture2" refType="h" fact="0.8032"/>
                  <dgm:constr type="w" for="ch" forName="picture2" refType="w" fact="0.1429"/>
                  <dgm:constr type="h" for="ch" forName="picture2" refType="h" fact="0.1663"/>
                  <dgm:constr type="l" for="ch" forName="parTx3" refType="w" fact="0.629"/>
                  <dgm:constr type="t" for="ch" forName="parTx3" refType="h" fact="0.65"/>
                  <dgm:constr type="w" for="ch" forName="parTx3" refType="w" fact="0.3081"/>
                  <dgm:constr type="h" for="ch" forName="parTx3" refType="h" fact="0.0962"/>
                  <dgm:constr type="ctrX" for="ch" forName="picture3" refType="w" fact="0.615"/>
                  <dgm:constr type="ctrY" for="ch" forName="picture3" refType="h" fact="0.6389"/>
                  <dgm:constr type="w" for="ch" forName="picture3" refType="w" fact="0.1429"/>
                  <dgm:constr type="h" for="ch" forName="picture3" refType="h" fact="0.1663"/>
                  <dgm:constr type="l" for="ch" forName="parTx4" refType="w" fact="0.7057"/>
                  <dgm:constr type="t" for="ch" forName="parTx4" refType="h" fact="0.4388"/>
                  <dgm:constr type="w" for="ch" forName="parTx4" refType="w" fact="0.3081"/>
                  <dgm:constr type="h" for="ch" forName="parTx4" refType="h" fact="0.0962"/>
                  <dgm:constr type="ctrX" for="ch" forName="picture4" refType="w" fact="0.6917"/>
                  <dgm:constr type="ctrY" for="ch" forName="picture4" refType="h" fact="0.4277"/>
                  <dgm:constr type="w" for="ch" forName="picture4" refType="w" fact="0.1429"/>
                  <dgm:constr type="h" for="ch" forName="picture4" refType="h" fact="0.1663"/>
                  <dgm:constr type="l" for="ch" forName="parTx5" refType="w" fact="0.7484"/>
                  <dgm:constr type="t" for="ch" forName="parTx5" refType="h" fact="0.2238"/>
                  <dgm:constr type="w" for="ch" forName="parTx5" refType="w" fact="0.3081"/>
                  <dgm:constr type="h" for="ch" forName="parTx5" refType="h" fact="0.0962"/>
                  <dgm:constr type="ctrX" for="ch" forName="picture5" refType="w" fact="0.7344"/>
                  <dgm:constr type="ctrY" for="ch" forName="picture5" refType="h" fact="0.2127"/>
                  <dgm:constr type="w" for="ch" forName="picture5" refType="w" fact="0.1429"/>
                  <dgm:constr type="h" for="ch" forName="picture5" refType="h" fact="0.1663"/>
                </dgm:constrLst>
              </dgm:else>
            </dgm:choose>
          </dgm:if>
          <dgm:else name="Name48">
            <dgm:choose name="Name49">
              <dgm:if name="Name50" axis="des" func="maxDepth" op="gt" val="1">
                <dgm:alg type="composite">
                  <dgm:param type="ar" val="1.41"/>
                </dgm:alg>
                <dgm:constrLst>
                  <dgm:constr type="primFontSz" for="ch" forName="parTx1" op="equ" val="65"/>
                  <dgm:constr type="primFontSz" for="ch" forName="parTx2" refType="primFontSz" refFor="ch" refForName="parTx1" op="equ"/>
                  <dgm:constr type="primFontSz" for="ch" forName="parTx3" refType="primFontSz" refFor="ch" refForName="parTx1" op="equ"/>
                  <dgm:constr type="primFontSz" for="ch" forName="parTx4" refType="primFontSz" refFor="ch" refForName="parTx1" op="equ"/>
                  <dgm:constr type="primFontSz" for="ch" forName="parTx5" refType="primFontSz" refFor="ch" refForName="parTx1" op="equ"/>
                  <dgm:constr type="primFontSz" for="ch" forName="desTx1" op="equ" val="65"/>
                  <dgm:constr type="primFontSz" for="ch" forName="desTx2" refType="primFontSz" refFor="ch" refForName="desTx1" op="equ"/>
                  <dgm:constr type="primFontSz" for="ch" forName="desTx3" refType="primFontSz" refFor="ch" refForName="desTx1" op="equ"/>
                  <dgm:constr type="primFontSz" for="ch" forName="desTx4" refType="primFontSz" refFor="ch" refForName="desTx1" op="equ"/>
                  <dgm:constr type="primFontSz" for="ch" forName="desTx5" refType="primFontSz" refFor="ch" refForName="desTx1" op="equ"/>
                  <dgm:constr type="userD" refType="w" fact="0.0118"/>
                  <dgm:constr type="ctrX" for="ch" forName="dot1" refType="w" fact="0.6737"/>
                  <dgm:constr type="ctrY" for="ch" forName="dot1" refType="h" fact="0.8674"/>
                  <dgm:constr type="w" for="ch" forName="dot1" refType="userD"/>
                  <dgm:constr type="h" for="ch" forName="dot1" refType="userD"/>
                  <dgm:constr type="ctrX" for="ch" forName="dot2" refType="w" fact="0.6999"/>
                  <dgm:constr type="ctrY" for="ch" forName="dot2" refType="h" fact="0.8824"/>
                  <dgm:constr type="w" for="ch" forName="dot2" refType="userD"/>
                  <dgm:constr type="h" for="ch" forName="dot2" refType="userD"/>
                  <dgm:constr type="ctrX" for="ch" forName="dot3" refType="w" fact="0.7267"/>
                  <dgm:constr type="ctrY" for="ch" forName="dot3" refType="h" fact="0.8948"/>
                  <dgm:constr type="w" for="ch" forName="dot3" refType="userD"/>
                  <dgm:constr type="h" for="ch" forName="dot3" refType="userD"/>
                  <dgm:constr type="ctrX" for="ch" forName="dot4" refType="w" fact="0.7538"/>
                  <dgm:constr type="ctrY" for="ch" forName="dot4" refType="h" fact="0.9044"/>
                  <dgm:constr type="w" for="ch" forName="dot4" refType="userD"/>
                  <dgm:constr type="h" for="ch" forName="dot4" refType="userD"/>
                  <dgm:constr type="ctrX" for="ch" forName="dot5" refType="w" fact="0.5309"/>
                  <dgm:constr type="ctrY" for="ch" forName="dot5" refType="h" fact="0.7222"/>
                  <dgm:constr type="w" for="ch" forName="dot5" refType="userD"/>
                  <dgm:constr type="h" for="ch" forName="dot5" refType="userD"/>
                  <dgm:constr type="ctrX" for="ch" forName="dot6" refType="w" fact="0.5516"/>
                  <dgm:constr type="ctrY" for="ch" forName="dot6" refType="h" fact="0.7518"/>
                  <dgm:constr type="w" for="ch" forName="dot6" refType="userD"/>
                  <dgm:constr type="h" for="ch" forName="dot6" refType="userD"/>
                  <dgm:constr type="ctrX" for="ch" forName="dot7" refType="w" fact="0.4451"/>
                  <dgm:constr type="ctrY" for="ch" forName="dot7" refType="h" fact="0.5422"/>
                  <dgm:constr type="w" for="ch" forName="dot7" refType="userD"/>
                  <dgm:constr type="h" for="ch" forName="dot7" refType="userD"/>
                  <dgm:constr type="ctrX" for="ch" forName="dot8" refType="w" fact="0.399"/>
                  <dgm:constr type="ctrY" for="ch" forName="dot8" refType="h" fact="0.3229"/>
                  <dgm:constr type="w" for="ch" forName="dot8" refType="userD"/>
                  <dgm:constr type="h" for="ch" forName="dot8" refType="userD"/>
                  <dgm:constr type="ctrX" for="ch" forName="dotArrow1" refType="w" fact="0.4221"/>
                  <dgm:constr type="ctrY" for="ch" forName="dotArrow1" refType="h" fact="0.0635"/>
                  <dgm:constr type="w" for="ch" forName="dotArrow1" refType="userD"/>
                  <dgm:constr type="h" for="ch" forName="dotArrow1" refType="userD"/>
                  <dgm:constr type="ctrX" for="ch" forName="dotArrow2" refType="w" fact="0.4049"/>
                  <dgm:constr type="ctrY" for="ch" forName="dotArrow2" refType="h" fact="0.0448"/>
                  <dgm:constr type="w" for="ch" forName="dotArrow2" refType="userD"/>
                  <dgm:constr type="h" for="ch" forName="dotArrow2" refType="userD"/>
                  <dgm:constr type="ctrX" for="ch" forName="dotArrow3" refType="w" fact="0.3877"/>
                  <dgm:constr type="ctrY" for="ch" forName="dotArrow3" refType="h" fact="0.026"/>
                  <dgm:constr type="w" for="ch" forName="dotArrow3" refType="userD"/>
                  <dgm:constr type="h" for="ch" forName="dotArrow3" refType="userD"/>
                  <dgm:constr type="ctrX" for="ch" forName="dotArrow4" refType="w" fact="0.3705"/>
                  <dgm:constr type="ctrY" for="ch" forName="dotArrow4" refType="h" fact="0.0448"/>
                  <dgm:constr type="w" for="ch" forName="dotArrow4" refType="userD"/>
                  <dgm:constr type="h" for="ch" forName="dotArrow4" refType="userD"/>
                  <dgm:constr type="ctrX" for="ch" forName="dotArrow5" refType="w" fact="0.3533"/>
                  <dgm:constr type="ctrY" for="ch" forName="dotArrow5" refType="h" fact="0.0635"/>
                  <dgm:constr type="w" for="ch" forName="dotArrow5" refType="userD"/>
                  <dgm:constr type="h" for="ch" forName="dotArrow5" refType="userD"/>
                  <dgm:constr type="ctrX" for="ch" forName="dotArrow6" refType="w" fact="0.3877"/>
                  <dgm:constr type="ctrY" for="ch" forName="dotArrow6" refType="h" fact="0.0656"/>
                  <dgm:constr type="w" for="ch" forName="dotArrow6" refType="userD"/>
                  <dgm:constr type="h" for="ch" forName="dotArrow6" refType="userD"/>
                  <dgm:constr type="ctrX" for="ch" forName="dotArrow7" refType="w" fact="0.3877"/>
                  <dgm:constr type="ctrY" for="ch" forName="dotArrow7" refType="h" fact="0.1052"/>
                  <dgm:constr type="w" for="ch" forName="dotArrow7" refType="userD"/>
                  <dgm:constr type="h" for="ch" forName="dotArrow7" refType="userD"/>
                  <dgm:constr type="r" for="ch" forName="parTx1" refType="w" fact="0.8254"/>
                  <dgm:constr type="t" for="ch" forName="parTx1" refType="h" fact="0.9304"/>
                  <dgm:constr type="w" for="ch" forName="parTx1" refType="w" fact="0.2544"/>
                  <dgm:constr type="h" for="ch" forName="parTx1" refType="h" fact="0.0962"/>
                  <dgm:constr type="ctrX" for="ch" forName="picture1" refType="w" fact="0.8369"/>
                  <dgm:constr type="ctrY" for="ch" forName="picture1" refType="h" fact="0.9169"/>
                  <dgm:constr type="w" for="ch" forName="picture1" refType="w" fact="0.118"/>
                  <dgm:constr type="h" for="ch" forName="picture1" refType="h" fact="0.1663"/>
                  <dgm:constr type="r" for="ch" forName="desTx1" refType="l" refFor="ch" refForName="parTx1"/>
                  <dgm:constr type="l" for="ch" forName="desTx1"/>
                  <dgm:constr type="t" for="ch" forName="desTx1" refType="t" refFor="ch" refForName="parTx1"/>
                  <dgm:constr type="h" for="ch" forName="desTx1" refType="h" refFor="ch" refForName="parTx1"/>
                  <dgm:constr type="r" for="ch" forName="parTx2" refType="w" fact="0.6018"/>
                  <dgm:constr type="t" for="ch" forName="parTx2" refType="h" fact="0.8167"/>
                  <dgm:constr type="w" for="ch" forName="parTx2" refType="w" fact="0.2544"/>
                  <dgm:constr type="h" for="ch" forName="parTx2" refType="h" fact="0.0962"/>
                  <dgm:constr type="ctrX" for="ch" forName="picture2" refType="w" fact="0.6134"/>
                  <dgm:constr type="ctrY" for="ch" forName="picture2" refType="h" fact="0.8032"/>
                  <dgm:constr type="w" for="ch" forName="picture2" refType="w" fact="0.118"/>
                  <dgm:constr type="h" for="ch" forName="picture2" refType="h" fact="0.1663"/>
                  <dgm:constr type="r" for="ch" forName="desTx2" refType="l" refFor="ch" refForName="parTx2"/>
                  <dgm:constr type="l" for="ch" forName="desTx2"/>
                  <dgm:constr type="t" for="ch" forName="desTx2" refType="t" refFor="ch" refForName="parTx2"/>
                  <dgm:constr type="h" for="ch" forName="desTx2" refType="h" refFor="ch" refForName="parTx2"/>
                  <dgm:constr type="r" for="ch" forName="parTx3" refType="w" fact="0.4806"/>
                  <dgm:constr type="t" for="ch" forName="parTx3" refType="h" fact="0.6524"/>
                  <dgm:constr type="w" for="ch" forName="parTx3" refType="w" fact="0.2544"/>
                  <dgm:constr type="h" for="ch" forName="parTx3" refType="h" fact="0.0962"/>
                  <dgm:constr type="ctrX" for="ch" forName="picture3" refType="w" fact="0.4922"/>
                  <dgm:constr type="ctrY" for="ch" forName="picture3" refType="h" fact="0.6389"/>
                  <dgm:constr type="w" for="ch" forName="picture3" refType="w" fact="0.118"/>
                  <dgm:constr type="h" for="ch" forName="picture3" refType="h" fact="0.1663"/>
                  <dgm:constr type="r" for="ch" forName="desTx3" refType="l" refFor="ch" refForName="parTx3"/>
                  <dgm:constr type="l" for="ch" forName="desTx3"/>
                  <dgm:constr type="t" for="ch" forName="desTx3" refType="t" refFor="ch" refForName="parTx3"/>
                  <dgm:constr type="h" for="ch" forName="desTx3" refType="h" refFor="ch" refForName="parTx3"/>
                  <dgm:constr type="r" for="ch" forName="parTx4" refType="w" fact="0.4173"/>
                  <dgm:constr type="t" for="ch" forName="parTx4" refType="h" fact="0.4412"/>
                  <dgm:constr type="w" for="ch" forName="parTx4" refType="w" fact="0.2544"/>
                  <dgm:constr type="h" for="ch" forName="parTx4" refType="h" fact="0.0962"/>
                  <dgm:constr type="ctrX" for="ch" forName="picture4" refType="w" fact="0.4288"/>
                  <dgm:constr type="ctrY" for="ch" forName="picture4" refType="h" fact="0.4277"/>
                  <dgm:constr type="w" for="ch" forName="picture4" refType="w" fact="0.118"/>
                  <dgm:constr type="h" for="ch" forName="picture4" refType="h" fact="0.1663"/>
                  <dgm:constr type="r" for="ch" forName="desTx4" refType="l" refFor="ch" refForName="parTx4"/>
                  <dgm:constr type="l" for="ch" forName="desTx4"/>
                  <dgm:constr type="t" for="ch" forName="desTx4" refType="t" refFor="ch" refForName="parTx4"/>
                  <dgm:constr type="h" for="ch" forName="desTx4" refType="h" refFor="ch" refForName="parTx4"/>
                  <dgm:constr type="r" for="ch" forName="parTx5" refType="w" fact="0.382"/>
                  <dgm:constr type="t" for="ch" forName="parTx5" refType="h" fact="0.2262"/>
                  <dgm:constr type="w" for="ch" forName="parTx5" refType="w" fact="0.2544"/>
                  <dgm:constr type="h" for="ch" forName="parTx5" refType="h" fact="0.0962"/>
                  <dgm:constr type="ctrX" for="ch" forName="picture5" refType="w" fact="0.3936"/>
                  <dgm:constr type="ctrY" for="ch" forName="picture5" refType="h" fact="0.2127"/>
                  <dgm:constr type="w" for="ch" forName="picture5" refType="w" fact="0.118"/>
                  <dgm:constr type="h" for="ch" forName="picture5" refType="h" fact="0.1663"/>
                  <dgm:constr type="r" for="ch" forName="desTx5" refType="l" refFor="ch" refForName="parTx5"/>
                  <dgm:constr type="l" for="ch" forName="desTx5"/>
                  <dgm:constr type="t" for="ch" forName="desTx5" refType="t" refFor="ch" refForName="parTx5"/>
                  <dgm:constr type="h" for="ch" forName="desTx5" refType="h" refFor="ch" refForName="parTx5"/>
                </dgm:constrLst>
              </dgm:if>
              <dgm:else name="Name51">
                <dgm:alg type="composite">
                  <dgm:param type="ar" val="1.1643"/>
                </dgm:alg>
                <dgm:constrLst>
                  <dgm:constr type="primFontSz" for="ch" forName="parTx1" op="equ" val="65"/>
                  <dgm:constr type="primFontSz" for="ch" forName="parTx2" refType="primFontSz" refFor="ch" refForName="parTx1" op="equ"/>
                  <dgm:constr type="primFontSz" for="ch" forName="parTx3" refType="primFontSz" refFor="ch" refForName="parTx1" op="equ"/>
                  <dgm:constr type="primFontSz" for="ch" forName="parTx4" refType="primFontSz" refFor="ch" refForName="parTx1" op="equ"/>
                  <dgm:constr type="primFontSz" for="ch" forName="parTx5" refType="primFontSz" refFor="ch" refForName="parTx1" op="equ"/>
                  <dgm:constr type="userD" refType="w" fact="0.0143"/>
                  <dgm:constr type="ctrX" for="ch" forName="dot1" refType="w" fact="0.6049"/>
                  <dgm:constr type="ctrY" for="ch" forName="dot1" refType="h" fact="0.8674"/>
                  <dgm:constr type="w" for="ch" forName="dot1" refType="userD"/>
                  <dgm:constr type="h" for="ch" forName="dot1" refType="userD"/>
                  <dgm:constr type="ctrX" for="ch" forName="dot2" refType="w" fact="0.6366"/>
                  <dgm:constr type="ctrY" for="ch" forName="dot2" refType="h" fact="0.8824"/>
                  <dgm:constr type="w" for="ch" forName="dot2" refType="userD"/>
                  <dgm:constr type="h" for="ch" forName="dot2" refType="userD"/>
                  <dgm:constr type="ctrX" for="ch" forName="dot3" refType="w" fact="0.669"/>
                  <dgm:constr type="ctrY" for="ch" forName="dot3" refType="h" fact="0.8948"/>
                  <dgm:constr type="w" for="ch" forName="dot3" refType="userD"/>
                  <dgm:constr type="h" for="ch" forName="dot3" refType="userD"/>
                  <dgm:constr type="ctrX" for="ch" forName="dot4" refType="w" fact="0.7019"/>
                  <dgm:constr type="ctrY" for="ch" forName="dot4" refType="h" fact="0.9044"/>
                  <dgm:constr type="w" for="ch" forName="dot4" refType="userD"/>
                  <dgm:constr type="h" for="ch" forName="dot4" refType="userD"/>
                  <dgm:constr type="ctrX" for="ch" forName="dot5" refType="w" fact="0.4319"/>
                  <dgm:constr type="ctrY" for="ch" forName="dot5" refType="h" fact="0.7222"/>
                  <dgm:constr type="w" for="ch" forName="dot5" refType="userD"/>
                  <dgm:constr type="h" for="ch" forName="dot5" refType="userD"/>
                  <dgm:constr type="ctrX" for="ch" forName="dot6" refType="w" fact="0.457"/>
                  <dgm:constr type="ctrY" for="ch" forName="dot6" refType="h" fact="0.7518"/>
                  <dgm:constr type="w" for="ch" forName="dot6" refType="userD"/>
                  <dgm:constr type="h" for="ch" forName="dot6" refType="userD"/>
                  <dgm:constr type="ctrX" for="ch" forName="dot7" refType="w" fact="0.328"/>
                  <dgm:constr type="ctrY" for="ch" forName="dot7" refType="h" fact="0.5422"/>
                  <dgm:constr type="w" for="ch" forName="dot7" refType="userD"/>
                  <dgm:constr type="h" for="ch" forName="dot7" refType="userD"/>
                  <dgm:constr type="ctrX" for="ch" forName="dot8" refType="w" fact="0.2722"/>
                  <dgm:constr type="ctrY" for="ch" forName="dot8" refType="h" fact="0.3229"/>
                  <dgm:constr type="w" for="ch" forName="dot8" refType="userD"/>
                  <dgm:constr type="h" for="ch" forName="dot8" refType="userD"/>
                  <dgm:constr type="ctrX" for="ch" forName="dotArrow1" refType="w" fact="0.3001"/>
                  <dgm:constr type="ctrY" for="ch" forName="dotArrow1" refType="h" fact="0.0635"/>
                  <dgm:constr type="w" for="ch" forName="dotArrow1" refType="userD"/>
                  <dgm:constr type="h" for="ch" forName="dotArrow1" refType="userD"/>
                  <dgm:constr type="ctrX" for="ch" forName="dotArrow2" refType="w" fact="0.2793"/>
                  <dgm:constr type="ctrY" for="ch" forName="dotArrow2" refType="h" fact="0.0448"/>
                  <dgm:constr type="w" for="ch" forName="dotArrow2" refType="userD"/>
                  <dgm:constr type="h" for="ch" forName="dotArrow2" refType="userD"/>
                  <dgm:constr type="ctrX" for="ch" forName="dotArrow3" refType="w" fact="0.2585"/>
                  <dgm:constr type="ctrY" for="ch" forName="dotArrow3" refType="h" fact="0.026"/>
                  <dgm:constr type="w" for="ch" forName="dotArrow3" refType="userD"/>
                  <dgm:constr type="h" for="ch" forName="dotArrow3" refType="userD"/>
                  <dgm:constr type="ctrX" for="ch" forName="dotArrow4" refType="w" fact="0.2376"/>
                  <dgm:constr type="ctrY" for="ch" forName="dotArrow4" refType="h" fact="0.0448"/>
                  <dgm:constr type="w" for="ch" forName="dotArrow4" refType="userD"/>
                  <dgm:constr type="h" for="ch" forName="dotArrow4" refType="userD"/>
                  <dgm:constr type="ctrX" for="ch" forName="dotArrow5" refType="w" fact="0.2168"/>
                  <dgm:constr type="ctrY" for="ch" forName="dotArrow5" refType="h" fact="0.0635"/>
                  <dgm:constr type="w" for="ch" forName="dotArrow5" refType="userD"/>
                  <dgm:constr type="h" for="ch" forName="dotArrow5" refType="userD"/>
                  <dgm:constr type="ctrX" for="ch" forName="dotArrow6" refType="w" fact="0.2585"/>
                  <dgm:constr type="ctrY" for="ch" forName="dotArrow6" refType="h" fact="0.0656"/>
                  <dgm:constr type="w" for="ch" forName="dotArrow6" refType="userD"/>
                  <dgm:constr type="h" for="ch" forName="dotArrow6" refType="userD"/>
                  <dgm:constr type="ctrX" for="ch" forName="dotArrow7" refType="w" fact="0.2585"/>
                  <dgm:constr type="ctrY" for="ch" forName="dotArrow7" refType="h" fact="0.1052"/>
                  <dgm:constr type="w" for="ch" forName="dotArrow7" refType="userD"/>
                  <dgm:constr type="h" for="ch" forName="dotArrow7" refType="userD"/>
                  <dgm:constr type="r" for="ch" forName="parTx1" refType="w" fact="0.7885"/>
                  <dgm:constr type="t" for="ch" forName="parTx1" refType="h" fact="0.928"/>
                  <dgm:constr type="w" for="ch" forName="parTx1" refType="w" fact="0.3081"/>
                  <dgm:constr type="h" for="ch" forName="parTx1" refType="h" fact="0.0962"/>
                  <dgm:constr type="ctrX" for="ch" forName="picture1" refType="w" fact="0.8025"/>
                  <dgm:constr type="ctrY" for="ch" forName="picture1" refType="h" fact="0.9169"/>
                  <dgm:constr type="w" for="ch" forName="picture1" refType="w" fact="0.1429"/>
                  <dgm:constr type="h" for="ch" forName="picture1" refType="h" fact="0.1663"/>
                  <dgm:constr type="r" for="ch" forName="parTx2" refType="w" fact="0.5178"/>
                  <dgm:constr type="t" for="ch" forName="parTx2" refType="h" fact="0.8143"/>
                  <dgm:constr type="w" for="ch" forName="parTx2" refType="w" fact="0.3081"/>
                  <dgm:constr type="h" for="ch" forName="parTx2" refType="h" fact="0.0962"/>
                  <dgm:constr type="ctrX" for="ch" forName="picture2" refType="w" fact="0.5318"/>
                  <dgm:constr type="ctrY" for="ch" forName="picture2" refType="h" fact="0.8032"/>
                  <dgm:constr type="w" for="ch" forName="picture2" refType="w" fact="0.1429"/>
                  <dgm:constr type="h" for="ch" forName="picture2" refType="h" fact="0.1663"/>
                  <dgm:constr type="r" for="ch" forName="parTx3" refType="w" fact="0.371"/>
                  <dgm:constr type="t" for="ch" forName="parTx3" refType="h" fact="0.65"/>
                  <dgm:constr type="w" for="ch" forName="parTx3" refType="w" fact="0.3081"/>
                  <dgm:constr type="h" for="ch" forName="parTx3" refType="h" fact="0.0962"/>
                  <dgm:constr type="ctrX" for="ch" forName="picture3" refType="w" fact="0.385"/>
                  <dgm:constr type="ctrY" for="ch" forName="picture3" refType="h" fact="0.6389"/>
                  <dgm:constr type="w" for="ch" forName="picture3" refType="w" fact="0.1429"/>
                  <dgm:constr type="h" for="ch" forName="picture3" refType="h" fact="0.1663"/>
                  <dgm:constr type="r" for="ch" forName="parTx4" refType="w" fact="0.2943"/>
                  <dgm:constr type="t" for="ch" forName="parTx4" refType="h" fact="0.4388"/>
                  <dgm:constr type="w" for="ch" forName="parTx4" refType="w" fact="0.3081"/>
                  <dgm:constr type="h" for="ch" forName="parTx4" refType="h" fact="0.0962"/>
                  <dgm:constr type="ctrX" for="ch" forName="picture4" refType="w" fact="0.3083"/>
                  <dgm:constr type="ctrY" for="ch" forName="picture4" refType="h" fact="0.4277"/>
                  <dgm:constr type="w" for="ch" forName="picture4" refType="w" fact="0.1429"/>
                  <dgm:constr type="h" for="ch" forName="picture4" refType="h" fact="0.1663"/>
                  <dgm:constr type="r" for="ch" forName="parTx5" refType="w" fact="0.2516"/>
                  <dgm:constr type="t" for="ch" forName="parTx5" refType="h" fact="0.2238"/>
                  <dgm:constr type="w" for="ch" forName="parTx5" refType="w" fact="0.3081"/>
                  <dgm:constr type="h" for="ch" forName="parTx5" refType="h" fact="0.0962"/>
                  <dgm:constr type="ctrX" for="ch" forName="picture5" refType="w" fact="0.2656"/>
                  <dgm:constr type="ctrY" for="ch" forName="picture5" refType="h" fact="0.2127"/>
                  <dgm:constr type="w" for="ch" forName="picture5" refType="w" fact="0.1429"/>
                  <dgm:constr type="h" for="ch" forName="picture5" refType="h" fact="0.1663"/>
                </dgm:constrLst>
              </dgm:else>
            </dgm:choose>
          </dgm:else>
        </dgm:choose>
      </dgm:if>
      <dgm:if name="Name52" axis="ch" ptType="node" func="cnt" op="equ" val="6">
        <dgm:choose name="Name53">
          <dgm:if name="Name54" func="var" arg="dir" op="equ" val="norm">
            <dgm:choose name="Name55">
              <dgm:if name="Name56" axis="des" func="maxDepth" op="gt" val="1">
                <dgm:alg type="composite">
                  <dgm:param type="ar" val="1.33"/>
                </dgm:alg>
                <dgm:constrLst>
                  <dgm:constr type="primFontSz" for="ch" forName="parTx1" op="equ" val="65"/>
                  <dgm:constr type="primFontSz" for="ch" forName="parTx2" refType="primFontSz" refFor="ch" refForName="parTx1" op="equ"/>
                  <dgm:constr type="primFontSz" for="ch" forName="parTx3" refType="primFontSz" refFor="ch" refForName="parTx1" op="equ"/>
                  <dgm:constr type="primFontSz" for="ch" forName="parTx4" refType="primFontSz" refFor="ch" refForName="parTx1" op="equ"/>
                  <dgm:constr type="primFontSz" for="ch" forName="parTx5" refType="primFontSz" refFor="ch" refForName="parTx1" op="equ"/>
                  <dgm:constr type="primFontSz" for="ch" forName="parTx6" refType="primFontSz" refFor="ch" refForName="parTx1" op="equ"/>
                  <dgm:constr type="primFontSz" for="ch" forName="desTx1" op="equ" val="65"/>
                  <dgm:constr type="primFontSz" for="ch" forName="desTx2" refType="primFontSz" refFor="ch" refForName="desTx1" op="equ"/>
                  <dgm:constr type="primFontSz" for="ch" forName="desTx3" refType="primFontSz" refFor="ch" refForName="desTx1" op="equ"/>
                  <dgm:constr type="primFontSz" for="ch" forName="desTx4" refType="primFontSz" refFor="ch" refForName="desTx1" op="equ"/>
                  <dgm:constr type="primFontSz" for="ch" forName="desTx5" refType="primFontSz" refFor="ch" refForName="desTx1" op="equ"/>
                  <dgm:constr type="primFontSz" for="ch" forName="desTx6" refType="primFontSz" refFor="ch" refForName="desTx1" op="equ"/>
                  <dgm:constr type="userD" refType="w" fact="0.0105"/>
                  <dgm:constr type="ctrX" for="ch" forName="dot1" refType="w" fact="0.3608"/>
                  <dgm:constr type="ctrY" for="ch" forName="dot1" refType="h" fact="0.8839"/>
                  <dgm:constr type="w" for="ch" forName="dot1" refType="userD"/>
                  <dgm:constr type="h" for="ch" forName="dot1" refType="userD"/>
                  <dgm:constr type="ctrX" for="ch" forName="dot2" refType="w" fact="0.3384"/>
                  <dgm:constr type="ctrY" for="ch" forName="dot2" refType="h" fact="0.8967"/>
                  <dgm:constr type="w" for="ch" forName="dot2" refType="userD"/>
                  <dgm:constr type="h" for="ch" forName="dot2" refType="userD"/>
                  <dgm:constr type="ctrX" for="ch" forName="dot3" refType="w" fact="0.3155"/>
                  <dgm:constr type="ctrY" for="ch" forName="dot3" refType="h" fact="0.9076"/>
                  <dgm:constr type="w" for="ch" forName="dot3" refType="userD"/>
                  <dgm:constr type="h" for="ch" forName="dot3" refType="userD"/>
                  <dgm:constr type="ctrX" for="ch" forName="dot4" refType="w" fact="0.2923"/>
                  <dgm:constr type="ctrY" for="ch" forName="dot4" refType="h" fact="0.9165"/>
                  <dgm:constr type="w" for="ch" forName="dot4" refType="userD"/>
                  <dgm:constr type="h" for="ch" forName="dot4" refType="userD"/>
                  <dgm:constr type="ctrX" for="ch" forName="dot5" refType="w" fact="0.2688"/>
                  <dgm:constr type="ctrY" for="ch" forName="dot5" refType="h" fact="0.9234"/>
                  <dgm:constr type="w" for="ch" forName="dot5" refType="userD"/>
                  <dgm:constr type="h" for="ch" forName="dot5" refType="userD"/>
                  <dgm:constr type="ctrX" for="ch" forName="dot6" refType="w" fact="0.4883"/>
                  <dgm:constr type="ctrY" for="ch" forName="dot6" refType="h" fact="0.764"/>
                  <dgm:constr type="w" for="ch" forName="dot6" refType="userD"/>
                  <dgm:constr type="h" for="ch" forName="dot6" refType="userD"/>
                  <dgm:constr type="ctrX" for="ch" forName="dot7" refType="w" fact="0.4695"/>
                  <dgm:constr type="ctrY" for="ch" forName="dot7" refType="h" fact="0.7878"/>
                  <dgm:constr type="w" for="ch" forName="dot7" refType="userD"/>
                  <dgm:constr type="h" for="ch" forName="dot7" refType="userD"/>
                  <dgm:constr type="ctrX" for="ch" forName="dot8" refType="w" fact="0.5696"/>
                  <dgm:constr type="ctrY" for="ch" forName="dot8" refType="h" fact="0.6227"/>
                  <dgm:constr type="w" for="ch" forName="dot8" refType="userD"/>
                  <dgm:constr type="h" for="ch" forName="dot8" refType="userD"/>
                  <dgm:constr type="ctrX" for="ch" forName="dot9" refType="w" fact="0.6247"/>
                  <dgm:constr type="ctrY" for="ch" forName="dot9" refType="h" fact="0.4556"/>
                  <dgm:constr type="w" for="ch" forName="dot9" refType="userD"/>
                  <dgm:constr type="h" for="ch" forName="dot9" refType="userD"/>
                  <dgm:constr type="ctrX" for="ch" forName="dot10" refType="w" fact="0.6509"/>
                  <dgm:constr type="ctrY" for="ch" forName="dot10" refType="h" fact="0.2816"/>
                  <dgm:constr type="w" for="ch" forName="dot10" refType="userD"/>
                  <dgm:constr type="h" for="ch" forName="dot10" refType="userD"/>
                  <dgm:constr type="ctrX" for="ch" forName="dotArrow1" refType="w" fact="0.6281"/>
                  <dgm:constr type="ctrY" for="ch" forName="dotArrow1" refType="h" fact="0.0748"/>
                  <dgm:constr type="w" for="ch" forName="dotArrow1" refType="userD"/>
                  <dgm:constr type="h" for="ch" forName="dotArrow1" refType="userD"/>
                  <dgm:constr type="ctrX" for="ch" forName="dotArrow2" refType="w" fact="0.6437"/>
                  <dgm:constr type="ctrY" for="ch" forName="dotArrow2" refType="h" fact="0.0581"/>
                  <dgm:constr type="w" for="ch" forName="dotArrow2" refType="userD"/>
                  <dgm:constr type="h" for="ch" forName="dotArrow2" refType="userD"/>
                  <dgm:constr type="ctrX" for="ch" forName="dotArrow3" refType="w" fact="0.6593"/>
                  <dgm:constr type="ctrY" for="ch" forName="dotArrow3" refType="h" fact="0.0414"/>
                  <dgm:constr type="w" for="ch" forName="dotArrow3" refType="userD"/>
                  <dgm:constr type="h" for="ch" forName="dotArrow3" refType="userD"/>
                  <dgm:constr type="ctrX" for="ch" forName="dotArrow4" refType="w" fact="0.675"/>
                  <dgm:constr type="ctrY" for="ch" forName="dotArrow4" refType="h" fact="0.0581"/>
                  <dgm:constr type="w" for="ch" forName="dotArrow4" refType="userD"/>
                  <dgm:constr type="h" for="ch" forName="dotArrow4" refType="userD"/>
                  <dgm:constr type="ctrX" for="ch" forName="dotArrow5" refType="w" fact="0.6906"/>
                  <dgm:constr type="ctrY" for="ch" forName="dotArrow5" refType="h" fact="0.0748"/>
                  <dgm:constr type="w" for="ch" forName="dotArrow5" refType="userD"/>
                  <dgm:constr type="h" for="ch" forName="dotArrow5" refType="userD"/>
                  <dgm:constr type="ctrX" for="ch" forName="dotArrow6" refType="w" fact="0.6593"/>
                  <dgm:constr type="ctrY" for="ch" forName="dotArrow6" refType="h" fact="0.0766"/>
                  <dgm:constr type="w" for="ch" forName="dotArrow6" refType="userD"/>
                  <dgm:constr type="h" for="ch" forName="dotArrow6" refType="userD"/>
                  <dgm:constr type="ctrX" for="ch" forName="dotArrow7" refType="w" fact="0.6593"/>
                  <dgm:constr type="ctrY" for="ch" forName="dotArrow7" refType="h" fact="0.1118"/>
                  <dgm:constr type="w" for="ch" forName="dotArrow7" refType="userD"/>
                  <dgm:constr type="h" for="ch" forName="dotArrow7" refType="userD"/>
                  <dgm:constr type="l" for="ch" forName="parTx1" refType="w" fact="0.2091"/>
                  <dgm:constr type="t" for="ch" forName="parTx1" refType="h" fact="0.9433"/>
                  <dgm:constr type="w" for="ch" forName="parTx1" refType="w" fact="0.2275"/>
                  <dgm:constr type="h" for="ch" forName="parTx1" refType="h" fact="0.0811"/>
                  <dgm:constr type="ctrX" for="ch" forName="picture1" refType="w" fact="0.1988"/>
                  <dgm:constr type="ctrY" for="ch" forName="picture1" refType="h" fact="0.9322"/>
                  <dgm:constr type="w" for="ch" forName="picture1" refType="w" fact="0.1055"/>
                  <dgm:constr type="h" for="ch" forName="picture1" refType="h" fact="0.1403"/>
                  <dgm:constr type="l" for="ch" forName="desTx1" refType="r" refFor="ch" refForName="parTx1"/>
                  <dgm:constr type="r" for="ch" forName="desTx1" refType="w"/>
                  <dgm:constr type="t" for="ch" forName="desTx1" refType="t" refFor="ch" refForName="parTx1"/>
                  <dgm:constr type="h" for="ch" forName="desTx1" refType="h" refFor="ch" refForName="parTx1"/>
                  <dgm:constr type="l" for="ch" forName="parTx2" refType="w" fact="0.4273"/>
                  <dgm:constr type="t" for="ch" forName="parTx2" refType="h" fact="0.8468"/>
                  <dgm:constr type="w" for="ch" forName="parTx2" refType="w" fact="0.2275"/>
                  <dgm:constr type="h" for="ch" forName="parTx2" refType="h" fact="0.0811"/>
                  <dgm:constr type="ctrX" for="ch" forName="picture2" refType="w" fact="0.4169"/>
                  <dgm:constr type="ctrY" for="ch" forName="picture2" refType="h" fact="0.8357"/>
                  <dgm:constr type="w" for="ch" forName="picture2" refType="w" fact="0.1055"/>
                  <dgm:constr type="h" for="ch" forName="picture2" refType="h" fact="0.1403"/>
                  <dgm:constr type="l" for="ch" forName="desTx2" refType="r" refFor="ch" refForName="parTx2"/>
                  <dgm:constr type="r" for="ch" forName="desTx2" refType="w"/>
                  <dgm:constr type="t" for="ch" forName="desTx2" refType="t" refFor="ch" refForName="parTx2"/>
                  <dgm:constr type="h" for="ch" forName="desTx2" refType="h" refFor="ch" refForName="parTx2"/>
                  <dgm:constr type="l" for="ch" forName="parTx3" refType="w" fact="0.5349"/>
                  <dgm:constr type="t" for="ch" forName="parTx3" refType="h" fact="0.7023"/>
                  <dgm:constr type="w" for="ch" forName="parTx3" refType="w" fact="0.2275"/>
                  <dgm:constr type="h" for="ch" forName="parTx3" refType="h" fact="0.0811"/>
                  <dgm:constr type="ctrX" for="ch" forName="picture3" refType="w" fact="0.5245"/>
                  <dgm:constr type="ctrY" for="ch" forName="picture3" refType="h" fact="0.6912"/>
                  <dgm:constr type="w" for="ch" forName="picture3" refType="w" fact="0.1055"/>
                  <dgm:constr type="h" for="ch" forName="picture3" refType="h" fact="0.1403"/>
                  <dgm:constr type="l" for="ch" forName="desTx3" refType="r" refFor="ch" refForName="parTx3"/>
                  <dgm:constr type="r" for="ch" forName="desTx3" refType="w"/>
                  <dgm:constr type="t" for="ch" forName="desTx3" refType="t" refFor="ch" refForName="parTx3"/>
                  <dgm:constr type="h" for="ch" forName="desTx3" refType="h" refFor="ch" refForName="parTx3"/>
                  <dgm:constr type="l" for="ch" forName="parTx4" refType="w" fact="0.5998"/>
                  <dgm:constr type="t" for="ch" forName="parTx4" refType="h" fact="0.5441"/>
                  <dgm:constr type="w" for="ch" forName="parTx4" refType="w" fact="0.2275"/>
                  <dgm:constr type="h" for="ch" forName="parTx4" refType="h" fact="0.0811"/>
                  <dgm:constr type="ctrX" for="ch" forName="picture4" refType="w" fact="0.5894"/>
                  <dgm:constr type="ctrY" for="ch" forName="picture4" refType="h" fact="0.533"/>
                  <dgm:constr type="w" for="ch" forName="picture4" refType="w" fact="0.1055"/>
                  <dgm:constr type="h" for="ch" forName="picture4" refType="h" fact="0.1403"/>
                  <dgm:constr type="l" for="ch" forName="desTx4" refType="r" refFor="ch" refForName="parTx4"/>
                  <dgm:constr type="r" for="ch" forName="desTx4" refType="w"/>
                  <dgm:constr type="t" for="ch" forName="desTx4" refType="t" refFor="ch" refForName="parTx4"/>
                  <dgm:constr type="h" for="ch" forName="desTx4" refType="h" refFor="ch" refForName="parTx4"/>
                  <dgm:constr type="l" for="ch" forName="parTx5" refType="w" fact="0.6416"/>
                  <dgm:constr type="t" for="ch" forName="parTx5" refType="h" fact="0.3737"/>
                  <dgm:constr type="w" for="ch" forName="parTx5" refType="w" fact="0.2275"/>
                  <dgm:constr type="h" for="ch" forName="parTx5" refType="h" fact="0.0811"/>
                  <dgm:constr type="ctrX" for="ch" forName="picture5" refType="w" fact="0.6313"/>
                  <dgm:constr type="ctrY" for="ch" forName="picture5" refType="h" fact="0.3626"/>
                  <dgm:constr type="w" for="ch" forName="picture5" refType="w" fact="0.1055"/>
                  <dgm:constr type="h" for="ch" forName="picture5" refType="h" fact="0.1403"/>
                  <dgm:constr type="l" for="ch" forName="desTx5" refType="r" refFor="ch" refForName="parTx5"/>
                  <dgm:constr type="r" for="ch" forName="desTx5" refType="w"/>
                  <dgm:constr type="t" for="ch" forName="desTx5" refType="t" refFor="ch" refForName="parTx5"/>
                  <dgm:constr type="h" for="ch" forName="desTx5" refType="h" refFor="ch" refForName="parTx5"/>
                  <dgm:constr type="l" for="ch" forName="parTx6" refType="w" fact="0.6644"/>
                  <dgm:constr type="t" for="ch" forName="parTx6" refType="h" fact="0.2061"/>
                  <dgm:constr type="w" for="ch" forName="parTx6" refType="w" fact="0.2275"/>
                  <dgm:constr type="h" for="ch" forName="parTx6" refType="h" fact="0.0811"/>
                  <dgm:constr type="ctrX" for="ch" forName="picture6" refType="w" fact="0.6541"/>
                  <dgm:constr type="ctrY" for="ch" forName="picture6" refType="h" fact="0.195"/>
                  <dgm:constr type="w" for="ch" forName="picture6" refType="w" fact="0.1055"/>
                  <dgm:constr type="h" for="ch" forName="picture6" refType="h" fact="0.1403"/>
                  <dgm:constr type="l" for="ch" forName="desTx6" refType="r" refFor="ch" refForName="parTx6"/>
                  <dgm:constr type="r" for="ch" forName="desTx6" refType="w"/>
                  <dgm:constr type="t" for="ch" forName="desTx6" refType="t" refFor="ch" refForName="parTx6"/>
                  <dgm:constr type="h" for="ch" forName="desTx6" refType="h" refFor="ch" refForName="parTx6"/>
                </dgm:constrLst>
              </dgm:if>
              <dgm:else name="Name57">
                <dgm:alg type="composite">
                  <dgm:param type="ar" val="1.1223"/>
                </dgm:alg>
                <dgm:constrLst>
                  <dgm:constr type="primFontSz" for="ch" forName="parTx1" op="equ" val="65"/>
                  <dgm:constr type="primFontSz" for="ch" forName="parTx2" refType="primFontSz" refFor="ch" refForName="parTx1" op="equ"/>
                  <dgm:constr type="primFontSz" for="ch" forName="parTx3" refType="primFontSz" refFor="ch" refForName="parTx1" op="equ"/>
                  <dgm:constr type="primFontSz" for="ch" forName="parTx4" refType="primFontSz" refFor="ch" refForName="parTx1" op="equ"/>
                  <dgm:constr type="primFontSz" for="ch" forName="parTx5" refType="primFontSz" refFor="ch" refForName="parTx1" op="equ"/>
                  <dgm:constr type="primFontSz" for="ch" forName="parTx6" refType="primFontSz" refFor="ch" refForName="parTx1" op="equ"/>
                  <dgm:constr type="userD" refType="w" fact="0.0125"/>
                  <dgm:constr type="ctrX" for="ch" forName="dot1" refType="w" fact="0.4276"/>
                  <dgm:constr type="ctrY" for="ch" forName="dot1" refType="h" fact="0.8839"/>
                  <dgm:constr type="w" for="ch" forName="dot1" refType="userD"/>
                  <dgm:constr type="h" for="ch" forName="dot1" refType="userD"/>
                  <dgm:constr type="ctrX" for="ch" forName="dot2" refType="w" fact="0.401"/>
                  <dgm:constr type="ctrY" for="ch" forName="dot2" refType="h" fact="0.8967"/>
                  <dgm:constr type="w" for="ch" forName="dot2" refType="userD"/>
                  <dgm:constr type="h" for="ch" forName="dot2" refType="userD"/>
                  <dgm:constr type="ctrX" for="ch" forName="dot3" refType="w" fact="0.3739"/>
                  <dgm:constr type="ctrY" for="ch" forName="dot3" refType="h" fact="0.9076"/>
                  <dgm:constr type="w" for="ch" forName="dot3" refType="userD"/>
                  <dgm:constr type="h" for="ch" forName="dot3" refType="userD"/>
                  <dgm:constr type="ctrX" for="ch" forName="dot4" refType="w" fact="0.3464"/>
                  <dgm:constr type="ctrY" for="ch" forName="dot4" refType="h" fact="0.9165"/>
                  <dgm:constr type="w" for="ch" forName="dot4" refType="userD"/>
                  <dgm:constr type="h" for="ch" forName="dot4" refType="userD"/>
                  <dgm:constr type="ctrX" for="ch" forName="dot5" refType="w" fact="0.3186"/>
                  <dgm:constr type="ctrY" for="ch" forName="dot5" refType="h" fact="0.9234"/>
                  <dgm:constr type="w" for="ch" forName="dot5" refType="userD"/>
                  <dgm:constr type="h" for="ch" forName="dot5" refType="userD"/>
                  <dgm:constr type="ctrX" for="ch" forName="dot6" refType="w" fact="0.5786"/>
                  <dgm:constr type="ctrY" for="ch" forName="dot6" refType="h" fact="0.764"/>
                  <dgm:constr type="w" for="ch" forName="dot6" refType="userD"/>
                  <dgm:constr type="h" for="ch" forName="dot6" refType="userD"/>
                  <dgm:constr type="ctrX" for="ch" forName="dot7" refType="w" fact="0.5564"/>
                  <dgm:constr type="ctrY" for="ch" forName="dot7" refType="h" fact="0.7878"/>
                  <dgm:constr type="w" for="ch" forName="dot7" refType="userD"/>
                  <dgm:constr type="h" for="ch" forName="dot7" refType="userD"/>
                  <dgm:constr type="ctrX" for="ch" forName="dot8" refType="w" fact="0.675"/>
                  <dgm:constr type="ctrY" for="ch" forName="dot8" refType="h" fact="0.6227"/>
                  <dgm:constr type="w" for="ch" forName="dot8" refType="userD"/>
                  <dgm:constr type="h" for="ch" forName="dot8" refType="userD"/>
                  <dgm:constr type="ctrX" for="ch" forName="dot9" refType="w" fact="0.7403"/>
                  <dgm:constr type="ctrY" for="ch" forName="dot9" refType="h" fact="0.4556"/>
                  <dgm:constr type="w" for="ch" forName="dot9" refType="userD"/>
                  <dgm:constr type="h" for="ch" forName="dot9" refType="userD"/>
                  <dgm:constr type="ctrX" for="ch" forName="dot10" refType="w" fact="0.7714"/>
                  <dgm:constr type="ctrY" for="ch" forName="dot10" refType="h" fact="0.2816"/>
                  <dgm:constr type="w" for="ch" forName="dot10" refType="userD"/>
                  <dgm:constr type="h" for="ch" forName="dot10" refType="userD"/>
                  <dgm:constr type="ctrX" for="ch" forName="dotArrow1" refType="w" fact="0.7443"/>
                  <dgm:constr type="ctrY" for="ch" forName="dotArrow1" refType="h" fact="0.0748"/>
                  <dgm:constr type="w" for="ch" forName="dotArrow1" refType="userD"/>
                  <dgm:constr type="h" for="ch" forName="dotArrow1" refType="userD"/>
                  <dgm:constr type="ctrX" for="ch" forName="dotArrow2" refType="w" fact="0.7628"/>
                  <dgm:constr type="ctrY" for="ch" forName="dotArrow2" refType="h" fact="0.0581"/>
                  <dgm:constr type="w" for="ch" forName="dotArrow2" refType="userD"/>
                  <dgm:constr type="h" for="ch" forName="dotArrow2" refType="userD"/>
                  <dgm:constr type="ctrX" for="ch" forName="dotArrow3" refType="w" fact="0.7814"/>
                  <dgm:constr type="ctrY" for="ch" forName="dotArrow3" refType="h" fact="0.0414"/>
                  <dgm:constr type="w" for="ch" forName="dotArrow3" refType="userD"/>
                  <dgm:constr type="h" for="ch" forName="dotArrow3" refType="userD"/>
                  <dgm:constr type="ctrX" for="ch" forName="dotArrow4" refType="w" fact="0.7999"/>
                  <dgm:constr type="ctrY" for="ch" forName="dotArrow4" refType="h" fact="0.0581"/>
                  <dgm:constr type="w" for="ch" forName="dotArrow4" refType="userD"/>
                  <dgm:constr type="h" for="ch" forName="dotArrow4" refType="userD"/>
                  <dgm:constr type="ctrX" for="ch" forName="dotArrow5" refType="w" fact="0.8184"/>
                  <dgm:constr type="ctrY" for="ch" forName="dotArrow5" refType="h" fact="0.0748"/>
                  <dgm:constr type="w" for="ch" forName="dotArrow5" refType="userD"/>
                  <dgm:constr type="h" for="ch" forName="dotArrow5" refType="userD"/>
                  <dgm:constr type="ctrX" for="ch" forName="dotArrow6" refType="w" fact="0.7814"/>
                  <dgm:constr type="ctrY" for="ch" forName="dotArrow6" refType="h" fact="0.0766"/>
                  <dgm:constr type="w" for="ch" forName="dotArrow6" refType="userD"/>
                  <dgm:constr type="h" for="ch" forName="dotArrow6" refType="userD"/>
                  <dgm:constr type="ctrX" for="ch" forName="dotArrow7" refType="w" fact="0.7814"/>
                  <dgm:constr type="ctrY" for="ch" forName="dotArrow7" refType="h" fact="0.1118"/>
                  <dgm:constr type="w" for="ch" forName="dotArrow7" refType="userD"/>
                  <dgm:constr type="h" for="ch" forName="dotArrow7" refType="userD"/>
                  <dgm:constr type="l" for="ch" forName="parTx1" refType="w" fact="0.2479"/>
                  <dgm:constr type="t" for="ch" forName="parTx1" refType="h" fact="0.9416"/>
                  <dgm:constr type="w" for="ch" forName="parTx1" refType="w" fact="0.2696"/>
                  <dgm:constr type="h" for="ch" forName="parTx1" refType="h" fact="0.0811"/>
                  <dgm:constr type="ctrX" for="ch" forName="picture1" refType="w" fact="0.2356"/>
                  <dgm:constr type="ctrY" for="ch" forName="picture1" refType="h" fact="0.9322"/>
                  <dgm:constr type="w" for="ch" forName="picture1" refType="w" fact="0.125"/>
                  <dgm:constr type="h" for="ch" forName="picture1" refType="h" fact="0.1403"/>
                  <dgm:constr type="l" for="ch" forName="parTx2" refType="w" fact="0.5064"/>
                  <dgm:constr type="t" for="ch" forName="parTx2" refType="h" fact="0.8451"/>
                  <dgm:constr type="w" for="ch" forName="parTx2" refType="w" fact="0.2696"/>
                  <dgm:constr type="h" for="ch" forName="parTx2" refType="h" fact="0.0811"/>
                  <dgm:constr type="ctrX" for="ch" forName="picture2" refType="w" fact="0.4941"/>
                  <dgm:constr type="ctrY" for="ch" forName="picture2" refType="h" fact="0.8357"/>
                  <dgm:constr type="w" for="ch" forName="picture2" refType="w" fact="0.125"/>
                  <dgm:constr type="h" for="ch" forName="picture2" refType="h" fact="0.1403"/>
                  <dgm:constr type="l" for="ch" forName="parTx3" refType="w" fact="0.6339"/>
                  <dgm:constr type="t" for="ch" forName="parTx3" refType="h" fact="0.7006"/>
                  <dgm:constr type="w" for="ch" forName="parTx3" refType="w" fact="0.2696"/>
                  <dgm:constr type="h" for="ch" forName="parTx3" refType="h" fact="0.0811"/>
                  <dgm:constr type="ctrX" for="ch" forName="picture3" refType="w" fact="0.6216"/>
                  <dgm:constr type="ctrY" for="ch" forName="picture3" refType="h" fact="0.6912"/>
                  <dgm:constr type="w" for="ch" forName="picture3" refType="w" fact="0.125"/>
                  <dgm:constr type="h" for="ch" forName="picture3" refType="h" fact="0.1403"/>
                  <dgm:constr type="l" for="ch" forName="parTx4" refType="w" fact="0.7108"/>
                  <dgm:constr type="t" for="ch" forName="parTx4" refType="h" fact="0.5424"/>
                  <dgm:constr type="w" for="ch" forName="parTx4" refType="w" fact="0.2696"/>
                  <dgm:constr type="h" for="ch" forName="parTx4" refType="h" fact="0.0811"/>
                  <dgm:constr type="ctrX" for="ch" forName="picture4" refType="w" fact="0.6985"/>
                  <dgm:constr type="ctrY" for="ch" forName="picture4" refType="h" fact="0.533"/>
                  <dgm:constr type="w" for="ch" forName="picture4" refType="w" fact="0.125"/>
                  <dgm:constr type="h" for="ch" forName="picture4" refType="h" fact="0.1403"/>
                  <dgm:constr type="l" for="ch" forName="parTx5" refType="w" fact="0.7604"/>
                  <dgm:constr type="t" for="ch" forName="parTx5" refType="h" fact="0.372"/>
                  <dgm:constr type="w" for="ch" forName="parTx5" refType="w" fact="0.2696"/>
                  <dgm:constr type="h" for="ch" forName="parTx5" refType="h" fact="0.0811"/>
                  <dgm:constr type="ctrX" for="ch" forName="picture5" refType="w" fact="0.7481"/>
                  <dgm:constr type="ctrY" for="ch" forName="picture5" refType="h" fact="0.3626"/>
                  <dgm:constr type="w" for="ch" forName="picture5" refType="w" fact="0.125"/>
                  <dgm:constr type="h" for="ch" forName="picture5" refType="h" fact="0.1403"/>
                  <dgm:constr type="l" for="ch" forName="parTx6" refType="w" fact="0.7874"/>
                  <dgm:constr type="t" for="ch" forName="parTx6" refType="h" fact="0.2044"/>
                  <dgm:constr type="w" for="ch" forName="parTx6" refType="w" fact="0.2696"/>
                  <dgm:constr type="h" for="ch" forName="parTx6" refType="h" fact="0.0811"/>
                  <dgm:constr type="ctrX" for="ch" forName="picture6" refType="w" fact="0.7751"/>
                  <dgm:constr type="ctrY" for="ch" forName="picture6" refType="h" fact="0.195"/>
                  <dgm:constr type="w" for="ch" forName="picture6" refType="w" fact="0.125"/>
                  <dgm:constr type="h" for="ch" forName="picture6" refType="h" fact="0.1403"/>
                </dgm:constrLst>
              </dgm:else>
            </dgm:choose>
          </dgm:if>
          <dgm:else name="Name58">
            <dgm:choose name="Name59">
              <dgm:if name="Name60" axis="des" func="maxDepth" op="gt" val="1">
                <dgm:alg type="composite">
                  <dgm:param type="ar" val="1.33"/>
                </dgm:alg>
                <dgm:constrLst>
                  <dgm:constr type="primFontSz" for="ch" forName="parTx1" op="equ" val="65"/>
                  <dgm:constr type="primFontSz" for="ch" forName="parTx2" refType="primFontSz" refFor="ch" refForName="parTx1" op="equ"/>
                  <dgm:constr type="primFontSz" for="ch" forName="parTx3" refType="primFontSz" refFor="ch" refForName="parTx1" op="equ"/>
                  <dgm:constr type="primFontSz" for="ch" forName="parTx4" refType="primFontSz" refFor="ch" refForName="parTx1" op="equ"/>
                  <dgm:constr type="primFontSz" for="ch" forName="parTx5" refType="primFontSz" refFor="ch" refForName="parTx1" op="equ"/>
                  <dgm:constr type="primFontSz" for="ch" forName="parTx6" refType="primFontSz" refFor="ch" refForName="parTx1" op="equ"/>
                  <dgm:constr type="primFontSz" for="ch" forName="desTx1" op="equ" val="65"/>
                  <dgm:constr type="primFontSz" for="ch" forName="desTx2" refType="primFontSz" refFor="ch" refForName="desTx1" op="equ"/>
                  <dgm:constr type="primFontSz" for="ch" forName="desTx3" refType="primFontSz" refFor="ch" refForName="desTx1" op="equ"/>
                  <dgm:constr type="primFontSz" for="ch" forName="desTx4" refType="primFontSz" refFor="ch" refForName="desTx1" op="equ"/>
                  <dgm:constr type="primFontSz" for="ch" forName="desTx5" refType="primFontSz" refFor="ch" refForName="desTx1" op="equ"/>
                  <dgm:constr type="primFontSz" for="ch" forName="desTx6" refType="primFontSz" refFor="ch" refForName="desTx1" op="equ"/>
                  <dgm:constr type="userD" refType="w" fact="0.0105"/>
                  <dgm:constr type="ctrX" for="ch" forName="dot1" refType="w" fact="0.6392"/>
                  <dgm:constr type="ctrY" for="ch" forName="dot1" refType="h" fact="0.8839"/>
                  <dgm:constr type="w" for="ch" forName="dot1" refType="userD"/>
                  <dgm:constr type="h" for="ch" forName="dot1" refType="userD"/>
                  <dgm:constr type="ctrX" for="ch" forName="dot2" refType="w" fact="0.6616"/>
                  <dgm:constr type="ctrY" for="ch" forName="dot2" refType="h" fact="0.8967"/>
                  <dgm:constr type="w" for="ch" forName="dot2" refType="userD"/>
                  <dgm:constr type="h" for="ch" forName="dot2" refType="userD"/>
                  <dgm:constr type="ctrX" for="ch" forName="dot3" refType="w" fact="0.6845"/>
                  <dgm:constr type="ctrY" for="ch" forName="dot3" refType="h" fact="0.9076"/>
                  <dgm:constr type="w" for="ch" forName="dot3" refType="userD"/>
                  <dgm:constr type="h" for="ch" forName="dot3" refType="userD"/>
                  <dgm:constr type="ctrX" for="ch" forName="dot4" refType="w" fact="0.7077"/>
                  <dgm:constr type="ctrY" for="ch" forName="dot4" refType="h" fact="0.9165"/>
                  <dgm:constr type="w" for="ch" forName="dot4" refType="userD"/>
                  <dgm:constr type="h" for="ch" forName="dot4" refType="userD"/>
                  <dgm:constr type="ctrX" for="ch" forName="dot5" refType="w" fact="0.7312"/>
                  <dgm:constr type="ctrY" for="ch" forName="dot5" refType="h" fact="0.9234"/>
                  <dgm:constr type="w" for="ch" forName="dot5" refType="userD"/>
                  <dgm:constr type="h" for="ch" forName="dot5" refType="userD"/>
                  <dgm:constr type="ctrX" for="ch" forName="dot6" refType="w" fact="0.5117"/>
                  <dgm:constr type="ctrY" for="ch" forName="dot6" refType="h" fact="0.764"/>
                  <dgm:constr type="w" for="ch" forName="dot6" refType="userD"/>
                  <dgm:constr type="h" for="ch" forName="dot6" refType="userD"/>
                  <dgm:constr type="ctrX" for="ch" forName="dot7" refType="w" fact="0.5305"/>
                  <dgm:constr type="ctrY" for="ch" forName="dot7" refType="h" fact="0.7878"/>
                  <dgm:constr type="w" for="ch" forName="dot7" refType="userD"/>
                  <dgm:constr type="h" for="ch" forName="dot7" refType="userD"/>
                  <dgm:constr type="ctrX" for="ch" forName="dot8" refType="w" fact="0.4304"/>
                  <dgm:constr type="ctrY" for="ch" forName="dot8" refType="h" fact="0.6227"/>
                  <dgm:constr type="w" for="ch" forName="dot8" refType="userD"/>
                  <dgm:constr type="h" for="ch" forName="dot8" refType="userD"/>
                  <dgm:constr type="ctrX" for="ch" forName="dot9" refType="w" fact="0.3753"/>
                  <dgm:constr type="ctrY" for="ch" forName="dot9" refType="h" fact="0.4556"/>
                  <dgm:constr type="w" for="ch" forName="dot9" refType="userD"/>
                  <dgm:constr type="h" for="ch" forName="dot9" refType="userD"/>
                  <dgm:constr type="ctrX" for="ch" forName="dot10" refType="w" fact="0.3491"/>
                  <dgm:constr type="ctrY" for="ch" forName="dot10" refType="h" fact="0.2816"/>
                  <dgm:constr type="w" for="ch" forName="dot10" refType="userD"/>
                  <dgm:constr type="h" for="ch" forName="dot10" refType="userD"/>
                  <dgm:constr type="ctrX" for="ch" forName="dotArrow1" refType="w" fact="0.3719"/>
                  <dgm:constr type="ctrY" for="ch" forName="dotArrow1" refType="h" fact="0.0748"/>
                  <dgm:constr type="w" for="ch" forName="dotArrow1" refType="userD"/>
                  <dgm:constr type="h" for="ch" forName="dotArrow1" refType="userD"/>
                  <dgm:constr type="ctrX" for="ch" forName="dotArrow2" refType="w" fact="0.3563"/>
                  <dgm:constr type="ctrY" for="ch" forName="dotArrow2" refType="h" fact="0.0581"/>
                  <dgm:constr type="w" for="ch" forName="dotArrow2" refType="userD"/>
                  <dgm:constr type="h" for="ch" forName="dotArrow2" refType="userD"/>
                  <dgm:constr type="ctrX" for="ch" forName="dotArrow3" refType="w" fact="0.3407"/>
                  <dgm:constr type="ctrY" for="ch" forName="dotArrow3" refType="h" fact="0.0414"/>
                  <dgm:constr type="w" for="ch" forName="dotArrow3" refType="userD"/>
                  <dgm:constr type="h" for="ch" forName="dotArrow3" refType="userD"/>
                  <dgm:constr type="ctrX" for="ch" forName="dotArrow4" refType="w" fact="0.325"/>
                  <dgm:constr type="ctrY" for="ch" forName="dotArrow4" refType="h" fact="0.0581"/>
                  <dgm:constr type="w" for="ch" forName="dotArrow4" refType="userD"/>
                  <dgm:constr type="h" for="ch" forName="dotArrow4" refType="userD"/>
                  <dgm:constr type="ctrX" for="ch" forName="dotArrow5" refType="w" fact="0.3094"/>
                  <dgm:constr type="ctrY" for="ch" forName="dotArrow5" refType="h" fact="0.0748"/>
                  <dgm:constr type="w" for="ch" forName="dotArrow5" refType="userD"/>
                  <dgm:constr type="h" for="ch" forName="dotArrow5" refType="userD"/>
                  <dgm:constr type="ctrX" for="ch" forName="dotArrow6" refType="w" fact="0.3407"/>
                  <dgm:constr type="ctrY" for="ch" forName="dotArrow6" refType="h" fact="0.0766"/>
                  <dgm:constr type="w" for="ch" forName="dotArrow6" refType="userD"/>
                  <dgm:constr type="h" for="ch" forName="dotArrow6" refType="userD"/>
                  <dgm:constr type="ctrX" for="ch" forName="dotArrow7" refType="w" fact="0.3407"/>
                  <dgm:constr type="ctrY" for="ch" forName="dotArrow7" refType="h" fact="0.1118"/>
                  <dgm:constr type="w" for="ch" forName="dotArrow7" refType="userD"/>
                  <dgm:constr type="h" for="ch" forName="dotArrow7" refType="userD"/>
                  <dgm:constr type="r" for="ch" forName="parTx1" refType="w" fact="0.7909"/>
                  <dgm:constr type="t" for="ch" forName="parTx1" refType="h" fact="0.9433"/>
                  <dgm:constr type="w" for="ch" forName="parTx1" refType="w" fact="0.2275"/>
                  <dgm:constr type="h" for="ch" forName="parTx1" refType="h" fact="0.0811"/>
                  <dgm:constr type="ctrX" for="ch" forName="picture1" refType="w" fact="0.8012"/>
                  <dgm:constr type="ctrY" for="ch" forName="picture1" refType="h" fact="0.9322"/>
                  <dgm:constr type="w" for="ch" forName="picture1" refType="w" fact="0.1055"/>
                  <dgm:constr type="h" for="ch" forName="picture1" refType="h" fact="0.1403"/>
                  <dgm:constr type="r" for="ch" forName="desTx1" refType="l" refFor="ch" refForName="parTx1"/>
                  <dgm:constr type="l" for="ch" forName="desTx1"/>
                  <dgm:constr type="t" for="ch" forName="desTx1" refType="t" refFor="ch" refForName="parTx1"/>
                  <dgm:constr type="h" for="ch" forName="desTx1" refType="h" refFor="ch" refForName="parTx1"/>
                  <dgm:constr type="r" for="ch" forName="parTx2" refType="w" fact="0.5727"/>
                  <dgm:constr type="t" for="ch" forName="parTx2" refType="h" fact="0.8468"/>
                  <dgm:constr type="w" for="ch" forName="parTx2" refType="w" fact="0.2275"/>
                  <dgm:constr type="h" for="ch" forName="parTx2" refType="h" fact="0.0811"/>
                  <dgm:constr type="ctrX" for="ch" forName="picture2" refType="w" fact="0.5831"/>
                  <dgm:constr type="ctrY" for="ch" forName="picture2" refType="h" fact="0.8357"/>
                  <dgm:constr type="w" for="ch" forName="picture2" refType="w" fact="0.1055"/>
                  <dgm:constr type="h" for="ch" forName="picture2" refType="h" fact="0.1403"/>
                  <dgm:constr type="r" for="ch" forName="desTx2" refType="l" refFor="ch" refForName="parTx2"/>
                  <dgm:constr type="l" for="ch" forName="desTx2"/>
                  <dgm:constr type="t" for="ch" forName="desTx2" refType="t" refFor="ch" refForName="parTx2"/>
                  <dgm:constr type="h" for="ch" forName="desTx2" refType="h" refFor="ch" refForName="parTx2"/>
                  <dgm:constr type="r" for="ch" forName="parTx3" refType="w" fact="0.4651"/>
                  <dgm:constr type="t" for="ch" forName="parTx3" refType="h" fact="0.7023"/>
                  <dgm:constr type="w" for="ch" forName="parTx3" refType="w" fact="0.2275"/>
                  <dgm:constr type="h" for="ch" forName="parTx3" refType="h" fact="0.0811"/>
                  <dgm:constr type="ctrX" for="ch" forName="picture3" refType="w" fact="0.4755"/>
                  <dgm:constr type="ctrY" for="ch" forName="picture3" refType="h" fact="0.6912"/>
                  <dgm:constr type="w" for="ch" forName="picture3" refType="w" fact="0.1055"/>
                  <dgm:constr type="h" for="ch" forName="picture3" refType="h" fact="0.1403"/>
                  <dgm:constr type="r" for="ch" forName="desTx3" refType="l" refFor="ch" refForName="parTx3"/>
                  <dgm:constr type="l" for="ch" forName="desTx3"/>
                  <dgm:constr type="t" for="ch" forName="desTx3" refType="t" refFor="ch" refForName="parTx3"/>
                  <dgm:constr type="h" for="ch" forName="desTx3" refType="h" refFor="ch" refForName="parTx3"/>
                  <dgm:constr type="r" for="ch" forName="parTx4" refType="w" fact="0.4002"/>
                  <dgm:constr type="t" for="ch" forName="parTx4" refType="h" fact="0.5441"/>
                  <dgm:constr type="w" for="ch" forName="parTx4" refType="w" fact="0.2275"/>
                  <dgm:constr type="h" for="ch" forName="parTx4" refType="h" fact="0.0811"/>
                  <dgm:constr type="ctrX" for="ch" forName="picture4" refType="w" fact="0.4106"/>
                  <dgm:constr type="ctrY" for="ch" forName="picture4" refType="h" fact="0.533"/>
                  <dgm:constr type="w" for="ch" forName="picture4" refType="w" fact="0.1055"/>
                  <dgm:constr type="h" for="ch" forName="picture4" refType="h" fact="0.1403"/>
                  <dgm:constr type="r" for="ch" forName="desTx4" refType="l" refFor="ch" refForName="parTx4"/>
                  <dgm:constr type="l" for="ch" forName="desTx4"/>
                  <dgm:constr type="t" for="ch" forName="desTx4" refType="t" refFor="ch" refForName="parTx4"/>
                  <dgm:constr type="h" for="ch" forName="desTx4" refType="h" refFor="ch" refForName="parTx4"/>
                  <dgm:constr type="r" for="ch" forName="parTx5" refType="w" fact="0.3584"/>
                  <dgm:constr type="t" for="ch" forName="parTx5" refType="h" fact="0.3737"/>
                  <dgm:constr type="w" for="ch" forName="parTx5" refType="w" fact="0.2275"/>
                  <dgm:constr type="h" for="ch" forName="parTx5" refType="h" fact="0.0811"/>
                  <dgm:constr type="ctrX" for="ch" forName="picture5" refType="w" fact="0.3687"/>
                  <dgm:constr type="ctrY" for="ch" forName="picture5" refType="h" fact="0.3626"/>
                  <dgm:constr type="w" for="ch" forName="picture5" refType="w" fact="0.1055"/>
                  <dgm:constr type="h" for="ch" forName="picture5" refType="h" fact="0.1403"/>
                  <dgm:constr type="r" for="ch" forName="desTx5" refType="l" refFor="ch" refForName="parTx5"/>
                  <dgm:constr type="l" for="ch" forName="desTx5"/>
                  <dgm:constr type="t" for="ch" forName="desTx5" refType="t" refFor="ch" refForName="parTx5"/>
                  <dgm:constr type="h" for="ch" forName="desTx5" refType="h" refFor="ch" refForName="parTx5"/>
                  <dgm:constr type="r" for="ch" forName="parTx6" refType="w" fact="0.3356"/>
                  <dgm:constr type="t" for="ch" forName="parTx6" refType="h" fact="0.2061"/>
                  <dgm:constr type="w" for="ch" forName="parTx6" refType="w" fact="0.2275"/>
                  <dgm:constr type="h" for="ch" forName="parTx6" refType="h" fact="0.0811"/>
                  <dgm:constr type="ctrX" for="ch" forName="picture6" refType="w" fact="0.3459"/>
                  <dgm:constr type="ctrY" for="ch" forName="picture6" refType="h" fact="0.195"/>
                  <dgm:constr type="w" for="ch" forName="picture6" refType="w" fact="0.1055"/>
                  <dgm:constr type="h" for="ch" forName="picture6" refType="h" fact="0.1403"/>
                  <dgm:constr type="r" for="ch" forName="desTx6" refType="l" refFor="ch" refForName="parTx6"/>
                  <dgm:constr type="l" for="ch" forName="desTx6"/>
                  <dgm:constr type="t" for="ch" forName="desTx6" refType="t" refFor="ch" refForName="parTx6"/>
                  <dgm:constr type="h" for="ch" forName="desTx6" refType="h" refFor="ch" refForName="parTx6"/>
                </dgm:constrLst>
              </dgm:if>
              <dgm:else name="Name61">
                <dgm:alg type="composite">
                  <dgm:param type="ar" val="1.1223"/>
                </dgm:alg>
                <dgm:constrLst>
                  <dgm:constr type="primFontSz" for="ch" forName="parTx1" op="equ" val="65"/>
                  <dgm:constr type="primFontSz" for="ch" forName="parTx2" refType="primFontSz" refFor="ch" refForName="parTx1" op="equ"/>
                  <dgm:constr type="primFontSz" for="ch" forName="parTx3" refType="primFontSz" refFor="ch" refForName="parTx1" op="equ"/>
                  <dgm:constr type="primFontSz" for="ch" forName="parTx4" refType="primFontSz" refFor="ch" refForName="parTx1" op="equ"/>
                  <dgm:constr type="primFontSz" for="ch" forName="parTx5" refType="primFontSz" refFor="ch" refForName="parTx1" op="equ"/>
                  <dgm:constr type="primFontSz" for="ch" forName="parTx6" refType="primFontSz" refFor="ch" refForName="parTx1" op="equ"/>
                  <dgm:constr type="userD" refType="w" fact="0.0125"/>
                  <dgm:constr type="ctrX" for="ch" forName="dot1" refType="w" fact="0.5724"/>
                  <dgm:constr type="ctrY" for="ch" forName="dot1" refType="h" fact="0.8839"/>
                  <dgm:constr type="w" for="ch" forName="dot1" refType="userD"/>
                  <dgm:constr type="h" for="ch" forName="dot1" refType="userD"/>
                  <dgm:constr type="ctrX" for="ch" forName="dot2" refType="w" fact="0.599"/>
                  <dgm:constr type="ctrY" for="ch" forName="dot2" refType="h" fact="0.8967"/>
                  <dgm:constr type="w" for="ch" forName="dot2" refType="userD"/>
                  <dgm:constr type="h" for="ch" forName="dot2" refType="userD"/>
                  <dgm:constr type="ctrX" for="ch" forName="dot3" refType="w" fact="0.6261"/>
                  <dgm:constr type="ctrY" for="ch" forName="dot3" refType="h" fact="0.9076"/>
                  <dgm:constr type="w" for="ch" forName="dot3" refType="userD"/>
                  <dgm:constr type="h" for="ch" forName="dot3" refType="userD"/>
                  <dgm:constr type="ctrX" for="ch" forName="dot4" refType="w" fact="0.6536"/>
                  <dgm:constr type="ctrY" for="ch" forName="dot4" refType="h" fact="0.9165"/>
                  <dgm:constr type="w" for="ch" forName="dot4" refType="userD"/>
                  <dgm:constr type="h" for="ch" forName="dot4" refType="userD"/>
                  <dgm:constr type="ctrX" for="ch" forName="dot5" refType="w" fact="0.6814"/>
                  <dgm:constr type="ctrY" for="ch" forName="dot5" refType="h" fact="0.9234"/>
                  <dgm:constr type="w" for="ch" forName="dot5" refType="userD"/>
                  <dgm:constr type="h" for="ch" forName="dot5" refType="userD"/>
                  <dgm:constr type="ctrX" for="ch" forName="dot6" refType="w" fact="0.4214"/>
                  <dgm:constr type="ctrY" for="ch" forName="dot6" refType="h" fact="0.764"/>
                  <dgm:constr type="w" for="ch" forName="dot6" refType="userD"/>
                  <dgm:constr type="h" for="ch" forName="dot6" refType="userD"/>
                  <dgm:constr type="ctrX" for="ch" forName="dot7" refType="w" fact="0.4436"/>
                  <dgm:constr type="ctrY" for="ch" forName="dot7" refType="h" fact="0.7878"/>
                  <dgm:constr type="w" for="ch" forName="dot7" refType="userD"/>
                  <dgm:constr type="h" for="ch" forName="dot7" refType="userD"/>
                  <dgm:constr type="ctrX" for="ch" forName="dot8" refType="w" fact="0.325"/>
                  <dgm:constr type="ctrY" for="ch" forName="dot8" refType="h" fact="0.6227"/>
                  <dgm:constr type="w" for="ch" forName="dot8" refType="userD"/>
                  <dgm:constr type="h" for="ch" forName="dot8" refType="userD"/>
                  <dgm:constr type="ctrX" for="ch" forName="dot9" refType="w" fact="0.2597"/>
                  <dgm:constr type="ctrY" for="ch" forName="dot9" refType="h" fact="0.4556"/>
                  <dgm:constr type="w" for="ch" forName="dot9" refType="userD"/>
                  <dgm:constr type="h" for="ch" forName="dot9" refType="userD"/>
                  <dgm:constr type="ctrX" for="ch" forName="dot10" refType="w" fact="0.2286"/>
                  <dgm:constr type="ctrY" for="ch" forName="dot10" refType="h" fact="0.2816"/>
                  <dgm:constr type="w" for="ch" forName="dot10" refType="userD"/>
                  <dgm:constr type="h" for="ch" forName="dot10" refType="userD"/>
                  <dgm:constr type="ctrX" for="ch" forName="dotArrow1" refType="w" fact="0.2557"/>
                  <dgm:constr type="ctrY" for="ch" forName="dotArrow1" refType="h" fact="0.0748"/>
                  <dgm:constr type="w" for="ch" forName="dotArrow1" refType="userD"/>
                  <dgm:constr type="h" for="ch" forName="dotArrow1" refType="userD"/>
                  <dgm:constr type="ctrX" for="ch" forName="dotArrow2" refType="w" fact="0.2372"/>
                  <dgm:constr type="ctrY" for="ch" forName="dotArrow2" refType="h" fact="0.0581"/>
                  <dgm:constr type="w" for="ch" forName="dotArrow2" refType="userD"/>
                  <dgm:constr type="h" for="ch" forName="dotArrow2" refType="userD"/>
                  <dgm:constr type="ctrX" for="ch" forName="dotArrow3" refType="w" fact="0.2187"/>
                  <dgm:constr type="ctrY" for="ch" forName="dotArrow3" refType="h" fact="0.0414"/>
                  <dgm:constr type="w" for="ch" forName="dotArrow3" refType="userD"/>
                  <dgm:constr type="h" for="ch" forName="dotArrow3" refType="userD"/>
                  <dgm:constr type="ctrX" for="ch" forName="dotArrow4" refType="w" fact="0.2001"/>
                  <dgm:constr type="ctrY" for="ch" forName="dotArrow4" refType="h" fact="0.0581"/>
                  <dgm:constr type="w" for="ch" forName="dotArrow4" refType="userD"/>
                  <dgm:constr type="h" for="ch" forName="dotArrow4" refType="userD"/>
                  <dgm:constr type="ctrX" for="ch" forName="dotArrow5" refType="w" fact="0.1816"/>
                  <dgm:constr type="ctrY" for="ch" forName="dotArrow5" refType="h" fact="0.0748"/>
                  <dgm:constr type="w" for="ch" forName="dotArrow5" refType="userD"/>
                  <dgm:constr type="h" for="ch" forName="dotArrow5" refType="userD"/>
                  <dgm:constr type="ctrX" for="ch" forName="dotArrow6" refType="w" fact="0.2187"/>
                  <dgm:constr type="ctrY" for="ch" forName="dotArrow6" refType="h" fact="0.0766"/>
                  <dgm:constr type="w" for="ch" forName="dotArrow6" refType="userD"/>
                  <dgm:constr type="h" for="ch" forName="dotArrow6" refType="userD"/>
                  <dgm:constr type="ctrX" for="ch" forName="dotArrow7" refType="w" fact="0.2187"/>
                  <dgm:constr type="ctrY" for="ch" forName="dotArrow7" refType="h" fact="0.1118"/>
                  <dgm:constr type="w" for="ch" forName="dotArrow7" refType="userD"/>
                  <dgm:constr type="h" for="ch" forName="dotArrow7" refType="userD"/>
                  <dgm:constr type="r" for="ch" forName="parTx1" refType="w" fact="0.7522"/>
                  <dgm:constr type="t" for="ch" forName="parTx1" refType="h" fact="0.9416"/>
                  <dgm:constr type="w" for="ch" forName="parTx1" refType="w" fact="0.2696"/>
                  <dgm:constr type="h" for="ch" forName="parTx1" refType="h" fact="0.0811"/>
                  <dgm:constr type="ctrX" for="ch" forName="picture1" refType="w" fact="0.7644"/>
                  <dgm:constr type="ctrY" for="ch" forName="picture1" refType="h" fact="0.9322"/>
                  <dgm:constr type="w" for="ch" forName="picture1" refType="w" fact="0.125"/>
                  <dgm:constr type="h" for="ch" forName="picture1" refType="h" fact="0.1403"/>
                  <dgm:constr type="r" for="ch" forName="parTx2" refType="w" fact="0.4937"/>
                  <dgm:constr type="t" for="ch" forName="parTx2" refType="h" fact="0.8451"/>
                  <dgm:constr type="w" for="ch" forName="parTx2" refType="w" fact="0.2696"/>
                  <dgm:constr type="h" for="ch" forName="parTx2" refType="h" fact="0.0811"/>
                  <dgm:constr type="ctrX" for="ch" forName="picture2" refType="w" fact="0.5059"/>
                  <dgm:constr type="ctrY" for="ch" forName="picture2" refType="h" fact="0.8357"/>
                  <dgm:constr type="w" for="ch" forName="picture2" refType="w" fact="0.125"/>
                  <dgm:constr type="h" for="ch" forName="picture2" refType="h" fact="0.1403"/>
                  <dgm:constr type="r" for="ch" forName="parTx3" refType="w" fact="0.3662"/>
                  <dgm:constr type="t" for="ch" forName="parTx3" refType="h" fact="0.7006"/>
                  <dgm:constr type="w" for="ch" forName="parTx3" refType="w" fact="0.2696"/>
                  <dgm:constr type="h" for="ch" forName="parTx3" refType="h" fact="0.0811"/>
                  <dgm:constr type="ctrX" for="ch" forName="picture3" refType="w" fact="0.3784"/>
                  <dgm:constr type="ctrY" for="ch" forName="picture3" refType="h" fact="0.6912"/>
                  <dgm:constr type="w" for="ch" forName="picture3" refType="w" fact="0.125"/>
                  <dgm:constr type="h" for="ch" forName="picture3" refType="h" fact="0.1403"/>
                  <dgm:constr type="r" for="ch" forName="parTx4" refType="w" fact="0.2893"/>
                  <dgm:constr type="t" for="ch" forName="parTx4" refType="h" fact="0.5424"/>
                  <dgm:constr type="w" for="ch" forName="parTx4" refType="w" fact="0.2696"/>
                  <dgm:constr type="h" for="ch" forName="parTx4" refType="h" fact="0.0811"/>
                  <dgm:constr type="ctrX" for="ch" forName="picture4" refType="w" fact="0.3015"/>
                  <dgm:constr type="ctrY" for="ch" forName="picture4" refType="h" fact="0.533"/>
                  <dgm:constr type="w" for="ch" forName="picture4" refType="w" fact="0.125"/>
                  <dgm:constr type="h" for="ch" forName="picture4" refType="h" fact="0.1403"/>
                  <dgm:constr type="r" for="ch" forName="parTx5" refType="w" fact="0.2397"/>
                  <dgm:constr type="t" for="ch" forName="parTx5" refType="h" fact="0.372"/>
                  <dgm:constr type="w" for="ch" forName="parTx5" refType="w" fact="0.2696"/>
                  <dgm:constr type="h" for="ch" forName="parTx5" refType="h" fact="0.0811"/>
                  <dgm:constr type="ctrX" for="ch" forName="picture5" refType="w" fact="0.2519"/>
                  <dgm:constr type="ctrY" for="ch" forName="picture5" refType="h" fact="0.3626"/>
                  <dgm:constr type="w" for="ch" forName="picture5" refType="w" fact="0.125"/>
                  <dgm:constr type="h" for="ch" forName="picture5" refType="h" fact="0.1403"/>
                  <dgm:constr type="r" for="ch" forName="parTx6" refType="w" fact="0.2127"/>
                  <dgm:constr type="t" for="ch" forName="parTx6" refType="h" fact="0.2044"/>
                  <dgm:constr type="w" for="ch" forName="parTx6" refType="w" fact="0.2696"/>
                  <dgm:constr type="h" for="ch" forName="parTx6" refType="h" fact="0.0811"/>
                  <dgm:constr type="ctrX" for="ch" forName="picture6" refType="w" fact="0.2249"/>
                  <dgm:constr type="ctrY" for="ch" forName="picture6" refType="h" fact="0.195"/>
                  <dgm:constr type="w" for="ch" forName="picture6" refType="w" fact="0.125"/>
                  <dgm:constr type="h" for="ch" forName="picture6" refType="h" fact="0.1403"/>
                </dgm:constrLst>
              </dgm:else>
            </dgm:choose>
          </dgm:else>
        </dgm:choose>
      </dgm:if>
      <dgm:else name="Name62">
        <dgm:choose name="Name63">
          <dgm:if name="Name64" func="var" arg="dir" op="equ" val="norm">
            <dgm:choose name="Name65">
              <dgm:if name="Name66" axis="des" func="maxDepth" op="gt" val="1">
                <dgm:alg type="composite">
                  <dgm:param type="ar" val="1.25"/>
                </dgm:alg>
                <dgm:constrLst>
                  <dgm:constr type="primFontSz" for="ch" forName="parTx1" op="equ" val="65"/>
                  <dgm:constr type="primFontSz" for="ch" forName="parTx2" refType="primFontSz" refFor="ch" refForName="parTx1" op="equ"/>
                  <dgm:constr type="primFontSz" for="ch" forName="parTx3" refType="primFontSz" refFor="ch" refForName="parTx1" op="equ"/>
                  <dgm:constr type="primFontSz" for="ch" forName="parTx4" refType="primFontSz" refFor="ch" refForName="parTx1" op="equ"/>
                  <dgm:constr type="primFontSz" for="ch" forName="parTx5" refType="primFontSz" refFor="ch" refForName="parTx1" op="equ"/>
                  <dgm:constr type="primFontSz" for="ch" forName="parTx6" refType="primFontSz" refFor="ch" refForName="parTx1" op="equ"/>
                  <dgm:constr type="primFontSz" for="ch" forName="parTx7" refType="primFontSz" refFor="ch" refForName="parTx1" op="equ"/>
                  <dgm:constr type="primFontSz" for="ch" forName="desTx1" op="equ" val="65"/>
                  <dgm:constr type="primFontSz" for="ch" forName="desTx2" refType="primFontSz" refFor="ch" refForName="desTx1" op="equ"/>
                  <dgm:constr type="primFontSz" for="ch" forName="desTx3" refType="primFontSz" refFor="ch" refForName="desTx1" op="equ"/>
                  <dgm:constr type="primFontSz" for="ch" forName="desTx4" refType="primFontSz" refFor="ch" refForName="desTx1" op="equ"/>
                  <dgm:constr type="primFontSz" for="ch" forName="desTx5" refType="primFontSz" refFor="ch" refForName="desTx1" op="equ"/>
                  <dgm:constr type="primFontSz" for="ch" forName="desTx6" refType="primFontSz" refFor="ch" refForName="desTx1" op="equ"/>
                  <dgm:constr type="primFontSz" for="ch" forName="desTx7" refType="primFontSz" refFor="ch" refForName="desTx1" op="equ"/>
                  <dgm:constr type="userD" refType="w" fact="0.0097"/>
                  <dgm:constr type="ctrX" for="ch" forName="dot1" refType="w" fact="0.3909"/>
                  <dgm:constr type="ctrY" for="ch" forName="dot1" refType="h" fact="0.8342"/>
                  <dgm:constr type="w" for="ch" forName="dot1" refType="userD"/>
                  <dgm:constr type="h" for="ch" forName="dot1" refType="userD"/>
                  <dgm:constr type="ctrX" for="ch" forName="dot2" refType="w" fact="0.3721"/>
                  <dgm:constr type="ctrY" for="ch" forName="dot2" refType="h" fact="0.8448"/>
                  <dgm:constr type="w" for="ch" forName="dot2" refType="userD"/>
                  <dgm:constr type="h" for="ch" forName="dot2" refType="userD"/>
                  <dgm:constr type="ctrX" for="ch" forName="dot3" refType="w" fact="0.353"/>
                  <dgm:constr type="ctrY" for="ch" forName="dot3" refType="h" fact="0.8539"/>
                  <dgm:constr type="w" for="ch" forName="dot3" refType="userD"/>
                  <dgm:constr type="h" for="ch" forName="dot3" refType="userD"/>
                  <dgm:constr type="ctrX" for="ch" forName="dot4" refType="w" fact="0.3337"/>
                  <dgm:constr type="ctrY" for="ch" forName="dot4" refType="h" fact="0.8615"/>
                  <dgm:constr type="w" for="ch" forName="dot4" refType="userD"/>
                  <dgm:constr type="h" for="ch" forName="dot4" refType="userD"/>
                  <dgm:constr type="ctrX" for="ch" forName="dot5" refType="w" fact="0.3142"/>
                  <dgm:constr type="ctrY" for="ch" forName="dot5" refType="h" fact="0.8676"/>
                  <dgm:constr type="w" for="ch" forName="dot5" refType="userD"/>
                  <dgm:constr type="h" for="ch" forName="dot5" refType="userD"/>
                  <dgm:constr type="ctrX" for="ch" forName="dot6" refType="w" fact="0.5088"/>
                  <dgm:constr type="ctrY" for="ch" forName="dot6" refType="h" fact="0.7255"/>
                  <dgm:constr type="w" for="ch" forName="dot6" refType="userD"/>
                  <dgm:constr type="h" for="ch" forName="dot6" refType="userD"/>
                  <dgm:constr type="ctrX" for="ch" forName="dot7" refType="w" fact="0.4926"/>
                  <dgm:constr type="ctrY" for="ch" forName="dot7" refType="h" fact="0.7454"/>
                  <dgm:constr type="w" for="ch" forName="dot7" refType="userD"/>
                  <dgm:constr type="h" for="ch" forName="dot7" refType="userD"/>
                  <dgm:constr type="ctrX" for="ch" forName="dot8" refType="w" fact="0.5836"/>
                  <dgm:constr type="ctrY" for="ch" forName="dot8" refType="h" fact="0.6026"/>
                  <dgm:constr type="w" for="ch" forName="dot8" refType="userD"/>
                  <dgm:constr type="h" for="ch" forName="dot8" refType="userD"/>
                  <dgm:constr type="ctrX" for="ch" forName="dot9" refType="w" fact="0.6371"/>
                  <dgm:constr type="ctrY" for="ch" forName="dot9" refType="h" fact="0.4632"/>
                  <dgm:constr type="w" for="ch" forName="dot9" refType="userD"/>
                  <dgm:constr type="h" for="ch" forName="dot9" refType="userD"/>
                  <dgm:constr type="ctrX" for="ch" forName="dot10" refType="w" fact="0.6701"/>
                  <dgm:constr type="ctrY" for="ch" forName="dot10" refType="h" fact="0.3187"/>
                  <dgm:constr type="w" for="ch" forName="dot10" refType="userD"/>
                  <dgm:constr type="h" for="ch" forName="dot10" refType="userD"/>
                  <dgm:constr type="ctrX" for="ch" forName="dot11" refType="w" fact="0.6853"/>
                  <dgm:constr type="ctrY" for="ch" forName="dot11" refType="h" fact="0.1763"/>
                  <dgm:constr type="w" for="ch" forName="dot11" refType="userD"/>
                  <dgm:constr type="h" for="ch" forName="dot11" refType="userD"/>
                  <dgm:constr type="ctrX" for="ch" forName="dotArrow1" refType="w" fact="0.6627"/>
                  <dgm:constr type="ctrY" for="ch" forName="dotArrow1" refType="h" fact="-0.0099"/>
                  <dgm:constr type="w" for="ch" forName="dotArrow1" refType="userD"/>
                  <dgm:constr type="h" for="ch" forName="dotArrow1" refType="userD"/>
                  <dgm:constr type="ctrX" for="ch" forName="dotArrow2" refType="w" fact="0.6773"/>
                  <dgm:constr type="ctrY" for="ch" forName="dotArrow2" refType="h" fact="-0.0239"/>
                  <dgm:constr type="w" for="ch" forName="dotArrow2" refType="userD"/>
                  <dgm:constr type="h" for="ch" forName="dotArrow2" refType="userD"/>
                  <dgm:constr type="ctrX" for="ch" forName="dotArrow3" refType="w" fact="0.6919"/>
                  <dgm:constr type="ctrY" for="ch" forName="dotArrow3" refType="h" fact="-0.0378"/>
                  <dgm:constr type="w" for="ch" forName="dotArrow3" refType="userD"/>
                  <dgm:constr type="h" for="ch" forName="dotArrow3" refType="userD"/>
                  <dgm:constr type="ctrX" for="ch" forName="dotArrow4" refType="w" fact="0.7065"/>
                  <dgm:constr type="ctrY" for="ch" forName="dotArrow4" refType="h" fact="-0.0239"/>
                  <dgm:constr type="w" for="ch" forName="dotArrow4" refType="userD"/>
                  <dgm:constr type="h" for="ch" forName="dotArrow4" refType="userD"/>
                  <dgm:constr type="ctrX" for="ch" forName="dotArrow5" refType="w" fact="0.7212"/>
                  <dgm:constr type="ctrY" for="ch" forName="dotArrow5" refType="h" fact="-0.0099"/>
                  <dgm:constr type="w" for="ch" forName="dotArrow5" refType="userD"/>
                  <dgm:constr type="h" for="ch" forName="dotArrow5" refType="userD"/>
                  <dgm:constr type="ctrX" for="ch" forName="dotArrow6" refType="w" fact="0.6919"/>
                  <dgm:constr type="ctrY" for="ch" forName="dotArrow6" refType="h" fact="-0.0084"/>
                  <dgm:constr type="w" for="ch" forName="dotArrow6" refType="userD"/>
                  <dgm:constr type="h" for="ch" forName="dotArrow6" refType="userD"/>
                  <dgm:constr type="ctrX" for="ch" forName="dotArrow7" refType="w" fact="0.6919"/>
                  <dgm:constr type="ctrY" for="ch" forName="dotArrow7" refType="h" fact="0.0211"/>
                  <dgm:constr type="w" for="ch" forName="dotArrow7" refType="userD"/>
                  <dgm:constr type="h" for="ch" forName="dotArrow7" refType="userD"/>
                  <dgm:constr type="l" for="ch" forName="parTx1" refType="w" fact="0.2556"/>
                  <dgm:constr type="t" for="ch" forName="parTx1" refType="h" fact="0.8856"/>
                  <dgm:constr type="w" for="ch" forName="parTx1" refType="w" fact="0.2101"/>
                  <dgm:constr type="h" for="ch" forName="parTx1" refType="h" fact="0.0704"/>
                  <dgm:constr type="ctrX" for="ch" forName="picture1" refType="w" fact="0.246"/>
                  <dgm:constr type="ctrY" for="ch" forName="picture1" refType="h" fact="0.8769"/>
                  <dgm:constr type="w" for="ch" forName="picture1" refType="w" fact="0.0974"/>
                  <dgm:constr type="h" for="ch" forName="picture1" refType="h" fact="0.1218"/>
                  <dgm:constr type="l" for="ch" forName="desTx1" refType="r" refFor="ch" refForName="parTx1"/>
                  <dgm:constr type="r" for="ch" forName="desTx1" refType="w"/>
                  <dgm:constr type="t" for="ch" forName="desTx1" refType="t" refFor="ch" refForName="parTx1"/>
                  <dgm:constr type="h" for="ch" forName="desTx1" refType="h" refFor="ch" refForName="parTx1"/>
                  <dgm:constr type="l" for="ch" forName="parTx2" refType="w" fact="0.4535"/>
                  <dgm:constr type="t" for="ch" forName="parTx2" refType="h" fact="0.7956"/>
                  <dgm:constr type="w" for="ch" forName="parTx2" refType="w" fact="0.2101"/>
                  <dgm:constr type="h" for="ch" forName="parTx2" refType="h" fact="0.0704"/>
                  <dgm:constr type="ctrX" for="ch" forName="picture2" refType="w" fact="0.4439"/>
                  <dgm:constr type="ctrY" for="ch" forName="picture2" refType="h" fact="0.787"/>
                  <dgm:constr type="w" for="ch" forName="picture2" refType="w" fact="0.0974"/>
                  <dgm:constr type="h" for="ch" forName="picture2" refType="h" fact="0.1218"/>
                  <dgm:constr type="l" for="ch" forName="desTx2" refType="r" refFor="ch" refForName="parTx2"/>
                  <dgm:constr type="r" for="ch" forName="desTx2" refType="w"/>
                  <dgm:constr type="t" for="ch" forName="desTx2" refType="t" refFor="ch" refForName="parTx2"/>
                  <dgm:constr type="h" for="ch" forName="desTx2" refType="h" refFor="ch" refForName="parTx2"/>
                  <dgm:constr type="l" for="ch" forName="parTx3" refType="w" fact="0.5511"/>
                  <dgm:constr type="t" for="ch" forName="parTx3" refType="h" fact="0.673"/>
                  <dgm:constr type="w" for="ch" forName="parTx3" refType="w" fact="0.2101"/>
                  <dgm:constr type="h" for="ch" forName="parTx3" refType="h" fact="0.0704"/>
                  <dgm:constr type="ctrX" for="ch" forName="picture3" refType="w" fact="0.5415"/>
                  <dgm:constr type="ctrY" for="ch" forName="picture3" refType="h" fact="0.6644"/>
                  <dgm:constr type="w" for="ch" forName="picture3" refType="w" fact="0.0974"/>
                  <dgm:constr type="h" for="ch" forName="picture3" refType="h" fact="0.1218"/>
                  <dgm:constr type="l" for="ch" forName="desTx3" refType="r" refFor="ch" refForName="parTx3"/>
                  <dgm:constr type="r" for="ch" forName="desTx3" refType="w"/>
                  <dgm:constr type="t" for="ch" forName="desTx3" refType="t" refFor="ch" refForName="parTx3"/>
                  <dgm:constr type="h" for="ch" forName="desTx3" refType="h" refFor="ch" refForName="parTx3"/>
                  <dgm:constr type="l" for="ch" forName="parTx4" refType="w" fact="0.6132"/>
                  <dgm:constr type="t" for="ch" forName="parTx4" refType="h" fact="0.538"/>
                  <dgm:constr type="w" for="ch" forName="parTx4" refType="w" fact="0.2101"/>
                  <dgm:constr type="h" for="ch" forName="parTx4" refType="h" fact="0.0704"/>
                  <dgm:constr type="ctrX" for="ch" forName="picture4" refType="w" fact="0.6037"/>
                  <dgm:constr type="ctrY" for="ch" forName="picture4" refType="h" fact="0.5294"/>
                  <dgm:constr type="w" for="ch" forName="picture4" refType="w" fact="0.0974"/>
                  <dgm:constr type="h" for="ch" forName="picture4" refType="h" fact="0.1218"/>
                  <dgm:constr type="l" for="ch" forName="desTx4" refType="r" refFor="ch" refForName="parTx4"/>
                  <dgm:constr type="r" for="ch" forName="desTx4" refType="w"/>
                  <dgm:constr type="t" for="ch" forName="desTx4" refType="t" refFor="ch" refForName="parTx4"/>
                  <dgm:constr type="h" for="ch" forName="desTx4" refType="h" refFor="ch" refForName="parTx4"/>
                  <dgm:constr type="l" for="ch" forName="parTx5" refType="w" fact="0.6576"/>
                  <dgm:constr type="t" for="ch" forName="parTx5" refType="h" fact="0.3951"/>
                  <dgm:constr type="w" for="ch" forName="parTx5" refType="w" fact="0.2101"/>
                  <dgm:constr type="h" for="ch" forName="parTx5" refType="h" fact="0.0704"/>
                  <dgm:constr type="ctrX" for="ch" forName="picture5" refType="w" fact="0.648"/>
                  <dgm:constr type="ctrY" for="ch" forName="picture5" refType="h" fact="0.3864"/>
                  <dgm:constr type="w" for="ch" forName="picture5" refType="w" fact="0.0974"/>
                  <dgm:constr type="h" for="ch" forName="picture5" refType="h" fact="0.1218"/>
                  <dgm:constr type="l" for="ch" forName="desTx5" refType="r" refFor="ch" refForName="parTx5"/>
                  <dgm:constr type="r" for="ch" forName="desTx5" refType="w"/>
                  <dgm:constr type="t" for="ch" forName="desTx5" refType="t" refFor="ch" refForName="parTx5"/>
                  <dgm:constr type="h" for="ch" forName="desTx5" refType="h" refFor="ch" refForName="parTx5"/>
                  <dgm:constr type="l" for="ch" forName="parTx6" refType="w" fact="0.6828"/>
                  <dgm:constr type="t" for="ch" forName="parTx6" refType="h" fact="0.2531"/>
                  <dgm:constr type="w" for="ch" forName="parTx6" refType="w" fact="0.2101"/>
                  <dgm:constr type="h" for="ch" forName="parTx6" refType="h" fact="0.0704"/>
                  <dgm:constr type="ctrX" for="ch" forName="picture6" refType="w" fact="0.6733"/>
                  <dgm:constr type="ctrY" for="ch" forName="picture6" refType="h" fact="0.2444"/>
                  <dgm:constr type="w" for="ch" forName="picture6" refType="w" fact="0.0974"/>
                  <dgm:constr type="h" for="ch" forName="picture6" refType="h" fact="0.1218"/>
                  <dgm:constr type="l" for="ch" forName="desTx6" refType="r" refFor="ch" refForName="parTx6"/>
                  <dgm:constr type="r" for="ch" forName="desTx6" refType="w"/>
                  <dgm:constr type="t" for="ch" forName="desTx6" refType="t" refFor="ch" refForName="parTx6"/>
                  <dgm:constr type="h" for="ch" forName="desTx6" refType="h" refFor="ch" refForName="parTx6"/>
                  <dgm:constr type="l" for="ch" forName="parTx7" refType="w" fact="0.6966"/>
                  <dgm:constr type="t" for="ch" forName="parTx7" refType="h" fact="0.1162"/>
                  <dgm:constr type="w" for="ch" forName="parTx7" refType="w" fact="0.2101"/>
                  <dgm:constr type="h" for="ch" forName="parTx7" refType="h" fact="0.0704"/>
                  <dgm:constr type="ctrX" for="ch" forName="picture7" refType="w" fact="0.6871"/>
                  <dgm:constr type="ctrY" for="ch" forName="picture7" refType="h" fact="0.1075"/>
                  <dgm:constr type="w" for="ch" forName="picture7" refType="w" fact="0.0974"/>
                  <dgm:constr type="h" for="ch" forName="picture7" refType="h" fact="0.1218"/>
                  <dgm:constr type="l" for="ch" forName="desTx7" refType="r" refFor="ch" refForName="parTx7"/>
                  <dgm:constr type="r" for="ch" forName="desTx7" refType="w"/>
                  <dgm:constr type="t" for="ch" forName="desTx7" refType="t" refFor="ch" refForName="parTx7"/>
                  <dgm:constr type="h" for="ch" forName="desTx7" refType="h" refFor="ch" refForName="parTx7"/>
                </dgm:constrLst>
              </dgm:if>
              <dgm:else name="Name67">
                <dgm:alg type="composite">
                  <dgm:param type="ar" val="1.096"/>
                </dgm:alg>
                <dgm:constrLst>
                  <dgm:constr type="primFontSz" for="ch" forName="parTx1" op="equ" val="65"/>
                  <dgm:constr type="primFontSz" for="ch" forName="parTx2" refType="primFontSz" refFor="ch" refForName="parTx1" op="equ"/>
                  <dgm:constr type="primFontSz" for="ch" forName="parTx3" refType="primFontSz" refFor="ch" refForName="parTx1" op="equ"/>
                  <dgm:constr type="primFontSz" for="ch" forName="parTx4" refType="primFontSz" refFor="ch" refForName="parTx1" op="equ"/>
                  <dgm:constr type="primFontSz" for="ch" forName="parTx5" refType="primFontSz" refFor="ch" refForName="parTx1" op="equ"/>
                  <dgm:constr type="primFontSz" for="ch" forName="parTx6" refType="primFontSz" refFor="ch" refForName="parTx1" op="equ"/>
                  <dgm:constr type="primFontSz" for="ch" forName="parTx7" refType="primFontSz" refFor="ch" refForName="parTx1" op="equ"/>
                  <dgm:constr type="userD" refType="w" fact="0.0111"/>
                  <dgm:constr type="ctrX" for="ch" forName="dot1" refType="w" fact="0.4459"/>
                  <dgm:constr type="ctrY" for="ch" forName="dot1" refType="h" fact="0.8342"/>
                  <dgm:constr type="w" for="ch" forName="dot1" refType="userD"/>
                  <dgm:constr type="h" for="ch" forName="dot1" refType="userD"/>
                  <dgm:constr type="ctrX" for="ch" forName="dot2" refType="w" fact="0.4244"/>
                  <dgm:constr type="ctrY" for="ch" forName="dot2" refType="h" fact="0.8448"/>
                  <dgm:constr type="w" for="ch" forName="dot2" refType="userD"/>
                  <dgm:constr type="h" for="ch" forName="dot2" refType="userD"/>
                  <dgm:constr type="ctrX" for="ch" forName="dot3" refType="w" fact="0.4026"/>
                  <dgm:constr type="ctrY" for="ch" forName="dot3" refType="h" fact="0.8539"/>
                  <dgm:constr type="w" for="ch" forName="dot3" refType="userD"/>
                  <dgm:constr type="h" for="ch" forName="dot3" refType="userD"/>
                  <dgm:constr type="ctrX" for="ch" forName="dot4" refType="w" fact="0.3806"/>
                  <dgm:constr type="ctrY" for="ch" forName="dot4" refType="h" fact="0.8615"/>
                  <dgm:constr type="w" for="ch" forName="dot4" refType="userD"/>
                  <dgm:constr type="h" for="ch" forName="dot4" refType="userD"/>
                  <dgm:constr type="ctrX" for="ch" forName="dot5" refType="w" fact="0.3584"/>
                  <dgm:constr type="ctrY" for="ch" forName="dot5" refType="h" fact="0.8676"/>
                  <dgm:constr type="w" for="ch" forName="dot5" refType="userD"/>
                  <dgm:constr type="h" for="ch" forName="dot5" refType="userD"/>
                  <dgm:constr type="ctrX" for="ch" forName="dot6" refType="w" fact="0.5803"/>
                  <dgm:constr type="ctrY" for="ch" forName="dot6" refType="h" fact="0.7255"/>
                  <dgm:constr type="w" for="ch" forName="dot6" refType="userD"/>
                  <dgm:constr type="h" for="ch" forName="dot6" refType="userD"/>
                  <dgm:constr type="ctrX" for="ch" forName="dot7" refType="w" fact="0.5618"/>
                  <dgm:constr type="ctrY" for="ch" forName="dot7" refType="h" fact="0.7454"/>
                  <dgm:constr type="w" for="ch" forName="dot7" refType="userD"/>
                  <dgm:constr type="h" for="ch" forName="dot7" refType="userD"/>
                  <dgm:constr type="ctrX" for="ch" forName="dot8" refType="w" fact="0.6656"/>
                  <dgm:constr type="ctrY" for="ch" forName="dot8" refType="h" fact="0.6026"/>
                  <dgm:constr type="w" for="ch" forName="dot8" refType="userD"/>
                  <dgm:constr type="h" for="ch" forName="dot8" refType="userD"/>
                  <dgm:constr type="ctrX" for="ch" forName="dot9" refType="w" fact="0.7266"/>
                  <dgm:constr type="ctrY" for="ch" forName="dot9" refType="h" fact="0.4632"/>
                  <dgm:constr type="w" for="ch" forName="dot9" refType="userD"/>
                  <dgm:constr type="h" for="ch" forName="dot9" refType="userD"/>
                  <dgm:constr type="ctrX" for="ch" forName="dot10" refType="w" fact="0.7643"/>
                  <dgm:constr type="ctrY" for="ch" forName="dot10" refType="h" fact="0.3187"/>
                  <dgm:constr type="w" for="ch" forName="dot10" refType="userD"/>
                  <dgm:constr type="h" for="ch" forName="dot10" refType="userD"/>
                  <dgm:constr type="ctrX" for="ch" forName="dot11" refType="w" fact="0.7816"/>
                  <dgm:constr type="ctrY" for="ch" forName="dot11" refType="h" fact="0.1763"/>
                  <dgm:constr type="w" for="ch" forName="dot11" refType="userD"/>
                  <dgm:constr type="h" for="ch" forName="dot11" refType="userD"/>
                  <dgm:constr type="ctrX" for="ch" forName="dotArrow1" refType="w" fact="0.7558"/>
                  <dgm:constr type="ctrY" for="ch" forName="dotArrow1" refType="h" fact="-0.0099"/>
                  <dgm:constr type="w" for="ch" forName="dotArrow1" refType="userD"/>
                  <dgm:constr type="h" for="ch" forName="dotArrow1" refType="userD"/>
                  <dgm:constr type="ctrX" for="ch" forName="dotArrow2" refType="w" fact="0.7725"/>
                  <dgm:constr type="ctrY" for="ch" forName="dotArrow2" refType="h" fact="-0.0239"/>
                  <dgm:constr type="w" for="ch" forName="dotArrow2" refType="userD"/>
                  <dgm:constr type="h" for="ch" forName="dotArrow2" refType="userD"/>
                  <dgm:constr type="ctrX" for="ch" forName="dotArrow3" refType="w" fact="0.7892"/>
                  <dgm:constr type="ctrY" for="ch" forName="dotArrow3" refType="h" fact="-0.0378"/>
                  <dgm:constr type="w" for="ch" forName="dotArrow3" refType="userD"/>
                  <dgm:constr type="h" for="ch" forName="dotArrow3" refType="userD"/>
                  <dgm:constr type="ctrX" for="ch" forName="dotArrow4" refType="w" fact="0.8058"/>
                  <dgm:constr type="ctrY" for="ch" forName="dotArrow4" refType="h" fact="-0.0239"/>
                  <dgm:constr type="w" for="ch" forName="dotArrow4" refType="userD"/>
                  <dgm:constr type="h" for="ch" forName="dotArrow4" refType="userD"/>
                  <dgm:constr type="ctrX" for="ch" forName="dotArrow5" refType="w" fact="0.8225"/>
                  <dgm:constr type="ctrY" for="ch" forName="dotArrow5" refType="h" fact="-0.0099"/>
                  <dgm:constr type="w" for="ch" forName="dotArrow5" refType="userD"/>
                  <dgm:constr type="h" for="ch" forName="dotArrow5" refType="userD"/>
                  <dgm:constr type="ctrX" for="ch" forName="dotArrow6" refType="w" fact="0.7892"/>
                  <dgm:constr type="ctrY" for="ch" forName="dotArrow6" refType="h" fact="-0.0084"/>
                  <dgm:constr type="w" for="ch" forName="dotArrow6" refType="userD"/>
                  <dgm:constr type="h" for="ch" forName="dotArrow6" refType="userD"/>
                  <dgm:constr type="ctrX" for="ch" forName="dotArrow7" refType="w" fact="0.7892"/>
                  <dgm:constr type="ctrY" for="ch" forName="dotArrow7" refType="h" fact="0.0211"/>
                  <dgm:constr type="w" for="ch" forName="dotArrow7" refType="userD"/>
                  <dgm:constr type="h" for="ch" forName="dotArrow7" refType="userD"/>
                  <dgm:constr type="l" for="ch" forName="parTx1" refType="w" fact="0.2915"/>
                  <dgm:constr type="t" for="ch" forName="parTx1" refType="h" fact="0.8845"/>
                  <dgm:constr type="w" for="ch" forName="parTx1" refType="w" fact="0.2396"/>
                  <dgm:constr type="h" for="ch" forName="parTx1" refType="h" fact="0.0704"/>
                  <dgm:constr type="ctrX" for="ch" forName="picture1" refType="w" fact="0.2806"/>
                  <dgm:constr type="ctrY" for="ch" forName="picture1" refType="h" fact="0.8769"/>
                  <dgm:constr type="w" for="ch" forName="picture1" refType="w" fact="0.1111"/>
                  <dgm:constr type="h" for="ch" forName="picture1" refType="h" fact="0.1218"/>
                  <dgm:constr type="l" for="ch" forName="parTx2" refType="w" fact="0.5172"/>
                  <dgm:constr type="t" for="ch" forName="parTx2" refType="h" fact="0.7946"/>
                  <dgm:constr type="w" for="ch" forName="parTx2" refType="w" fact="0.2396"/>
                  <dgm:constr type="h" for="ch" forName="parTx2" refType="h" fact="0.0704"/>
                  <dgm:constr type="ctrX" for="ch" forName="picture2" refType="w" fact="0.5063"/>
                  <dgm:constr type="ctrY" for="ch" forName="picture2" refType="h" fact="0.787"/>
                  <dgm:constr type="w" for="ch" forName="picture2" refType="w" fact="0.1111"/>
                  <dgm:constr type="h" for="ch" forName="picture2" refType="h" fact="0.1218"/>
                  <dgm:constr type="l" for="ch" forName="parTx3" refType="w" fact="0.6285"/>
                  <dgm:constr type="t" for="ch" forName="parTx3" refType="h" fact="0.672"/>
                  <dgm:constr type="w" for="ch" forName="parTx3" refType="w" fact="0.2396"/>
                  <dgm:constr type="h" for="ch" forName="parTx3" refType="h" fact="0.0704"/>
                  <dgm:constr type="ctrX" for="ch" forName="picture3" refType="w" fact="0.6176"/>
                  <dgm:constr type="ctrY" for="ch" forName="picture3" refType="h" fact="0.6644"/>
                  <dgm:constr type="w" for="ch" forName="picture3" refType="w" fact="0.1111"/>
                  <dgm:constr type="h" for="ch" forName="picture3" refType="h" fact="0.1218"/>
                  <dgm:constr type="l" for="ch" forName="parTx4" refType="w" fact="0.6994"/>
                  <dgm:constr type="t" for="ch" forName="parTx4" refType="h" fact="0.5369"/>
                  <dgm:constr type="w" for="ch" forName="parTx4" refType="w" fact="0.2396"/>
                  <dgm:constr type="h" for="ch" forName="parTx4" refType="h" fact="0.0704"/>
                  <dgm:constr type="ctrX" for="ch" forName="picture4" refType="w" fact="0.6885"/>
                  <dgm:constr type="ctrY" for="ch" forName="picture4" refType="h" fact="0.5294"/>
                  <dgm:constr type="w" for="ch" forName="picture4" refType="w" fact="0.1111"/>
                  <dgm:constr type="h" for="ch" forName="picture4" refType="h" fact="0.1218"/>
                  <dgm:constr type="l" for="ch" forName="parTx5" refType="w" fact="0.75"/>
                  <dgm:constr type="t" for="ch" forName="parTx5" refType="h" fact="0.394"/>
                  <dgm:constr type="w" for="ch" forName="parTx5" refType="w" fact="0.2396"/>
                  <dgm:constr type="h" for="ch" forName="parTx5" refType="h" fact="0.0704"/>
                  <dgm:constr type="ctrX" for="ch" forName="picture5" refType="w" fact="0.7391"/>
                  <dgm:constr type="ctrY" for="ch" forName="picture5" refType="h" fact="0.3864"/>
                  <dgm:constr type="w" for="ch" forName="picture5" refType="w" fact="0.1111"/>
                  <dgm:constr type="h" for="ch" forName="picture5" refType="h" fact="0.1218"/>
                  <dgm:constr type="l" for="ch" forName="parTx6" refType="w" fact="0.7788"/>
                  <dgm:constr type="t" for="ch" forName="parTx6" refType="h" fact="0.252"/>
                  <dgm:constr type="w" for="ch" forName="parTx6" refType="w" fact="0.2396"/>
                  <dgm:constr type="h" for="ch" forName="parTx6" refType="h" fact="0.0704"/>
                  <dgm:constr type="ctrX" for="ch" forName="picture6" refType="w" fact="0.7679"/>
                  <dgm:constr type="ctrY" for="ch" forName="picture6" refType="h" fact="0.2444"/>
                  <dgm:constr type="w" for="ch" forName="picture6" refType="w" fact="0.1111"/>
                  <dgm:constr type="h" for="ch" forName="picture6" refType="h" fact="0.1218"/>
                  <dgm:constr type="l" for="ch" forName="parTx7" refType="w" fact="0.7945"/>
                  <dgm:constr type="t" for="ch" forName="parTx7" refType="h" fact="0.1151"/>
                  <dgm:constr type="w" for="ch" forName="parTx7" refType="w" fact="0.2396"/>
                  <dgm:constr type="h" for="ch" forName="parTx7" refType="h" fact="0.0704"/>
                  <dgm:constr type="ctrX" for="ch" forName="picture7" refType="w" fact="0.7836"/>
                  <dgm:constr type="ctrY" for="ch" forName="picture7" refType="h" fact="0.1075"/>
                  <dgm:constr type="w" for="ch" forName="picture7" refType="w" fact="0.1111"/>
                  <dgm:constr type="h" for="ch" forName="picture7" refType="h" fact="0.1218"/>
                </dgm:constrLst>
              </dgm:else>
            </dgm:choose>
          </dgm:if>
          <dgm:else name="Name68">
            <dgm:choose name="Name69">
              <dgm:if name="Name70" axis="des" func="maxDepth" op="gt" val="1">
                <dgm:alg type="composite">
                  <dgm:param type="ar" val="1.25"/>
                </dgm:alg>
                <dgm:constrLst>
                  <dgm:constr type="primFontSz" for="ch" forName="parTx1" op="equ" val="65"/>
                  <dgm:constr type="primFontSz" for="ch" forName="parTx2" refType="primFontSz" refFor="ch" refForName="parTx1" op="equ"/>
                  <dgm:constr type="primFontSz" for="ch" forName="parTx3" refType="primFontSz" refFor="ch" refForName="parTx1" op="equ"/>
                  <dgm:constr type="primFontSz" for="ch" forName="parTx4" refType="primFontSz" refFor="ch" refForName="parTx1" op="equ"/>
                  <dgm:constr type="primFontSz" for="ch" forName="parTx5" refType="primFontSz" refFor="ch" refForName="parTx1" op="equ"/>
                  <dgm:constr type="primFontSz" for="ch" forName="parTx6" refType="primFontSz" refFor="ch" refForName="parTx1" op="equ"/>
                  <dgm:constr type="primFontSz" for="ch" forName="parTx7" refType="primFontSz" refFor="ch" refForName="parTx1" op="equ"/>
                  <dgm:constr type="primFontSz" for="ch" forName="desTx1" op="equ" val="65"/>
                  <dgm:constr type="primFontSz" for="ch" forName="desTx2" refType="primFontSz" refFor="ch" refForName="desTx1" op="equ"/>
                  <dgm:constr type="primFontSz" for="ch" forName="desTx3" refType="primFontSz" refFor="ch" refForName="desTx1" op="equ"/>
                  <dgm:constr type="primFontSz" for="ch" forName="desTx4" refType="primFontSz" refFor="ch" refForName="desTx1" op="equ"/>
                  <dgm:constr type="primFontSz" for="ch" forName="desTx5" refType="primFontSz" refFor="ch" refForName="desTx1" op="equ"/>
                  <dgm:constr type="primFontSz" for="ch" forName="desTx6" refType="primFontSz" refFor="ch" refForName="desTx1" op="equ"/>
                  <dgm:constr type="primFontSz" for="ch" forName="desTx7" refType="primFontSz" refFor="ch" refForName="desTx1" op="equ"/>
                  <dgm:constr type="userD" refType="w" fact="0.0097"/>
                  <dgm:constr type="ctrX" for="ch" forName="dot1" refType="w" fact="0.6091"/>
                  <dgm:constr type="ctrY" for="ch" forName="dot1" refType="h" fact="0.8342"/>
                  <dgm:constr type="w" for="ch" forName="dot1" refType="userD"/>
                  <dgm:constr type="h" for="ch" forName="dot1" refType="userD"/>
                  <dgm:constr type="ctrX" for="ch" forName="dot2" refType="w" fact="0.6279"/>
                  <dgm:constr type="ctrY" for="ch" forName="dot2" refType="h" fact="0.8448"/>
                  <dgm:constr type="w" for="ch" forName="dot2" refType="userD"/>
                  <dgm:constr type="h" for="ch" forName="dot2" refType="userD"/>
                  <dgm:constr type="ctrX" for="ch" forName="dot3" refType="w" fact="0.647"/>
                  <dgm:constr type="ctrY" for="ch" forName="dot3" refType="h" fact="0.8539"/>
                  <dgm:constr type="w" for="ch" forName="dot3" refType="userD"/>
                  <dgm:constr type="h" for="ch" forName="dot3" refType="userD"/>
                  <dgm:constr type="ctrX" for="ch" forName="dot4" refType="w" fact="0.6663"/>
                  <dgm:constr type="ctrY" for="ch" forName="dot4" refType="h" fact="0.8615"/>
                  <dgm:constr type="w" for="ch" forName="dot4" refType="userD"/>
                  <dgm:constr type="h" for="ch" forName="dot4" refType="userD"/>
                  <dgm:constr type="ctrX" for="ch" forName="dot5" refType="w" fact="0.6858"/>
                  <dgm:constr type="ctrY" for="ch" forName="dot5" refType="h" fact="0.8676"/>
                  <dgm:constr type="w" for="ch" forName="dot5" refType="userD"/>
                  <dgm:constr type="h" for="ch" forName="dot5" refType="userD"/>
                  <dgm:constr type="ctrX" for="ch" forName="dot6" refType="w" fact="0.4912"/>
                  <dgm:constr type="ctrY" for="ch" forName="dot6" refType="h" fact="0.7255"/>
                  <dgm:constr type="w" for="ch" forName="dot6" refType="userD"/>
                  <dgm:constr type="h" for="ch" forName="dot6" refType="userD"/>
                  <dgm:constr type="ctrX" for="ch" forName="dot7" refType="w" fact="0.5074"/>
                  <dgm:constr type="ctrY" for="ch" forName="dot7" refType="h" fact="0.7454"/>
                  <dgm:constr type="w" for="ch" forName="dot7" refType="userD"/>
                  <dgm:constr type="h" for="ch" forName="dot7" refType="userD"/>
                  <dgm:constr type="ctrX" for="ch" forName="dot8" refType="w" fact="0.4164"/>
                  <dgm:constr type="ctrY" for="ch" forName="dot8" refType="h" fact="0.6026"/>
                  <dgm:constr type="w" for="ch" forName="dot8" refType="userD"/>
                  <dgm:constr type="h" for="ch" forName="dot8" refType="userD"/>
                  <dgm:constr type="ctrX" for="ch" forName="dot9" refType="w" fact="0.3629"/>
                  <dgm:constr type="ctrY" for="ch" forName="dot9" refType="h" fact="0.4632"/>
                  <dgm:constr type="w" for="ch" forName="dot9" refType="userD"/>
                  <dgm:constr type="h" for="ch" forName="dot9" refType="userD"/>
                  <dgm:constr type="ctrX" for="ch" forName="dot10" refType="w" fact="0.3299"/>
                  <dgm:constr type="ctrY" for="ch" forName="dot10" refType="h" fact="0.3187"/>
                  <dgm:constr type="w" for="ch" forName="dot10" refType="userD"/>
                  <dgm:constr type="h" for="ch" forName="dot10" refType="userD"/>
                  <dgm:constr type="ctrX" for="ch" forName="dot11" refType="w" fact="0.3147"/>
                  <dgm:constr type="ctrY" for="ch" forName="dot11" refType="h" fact="0.1763"/>
                  <dgm:constr type="w" for="ch" forName="dot11" refType="userD"/>
                  <dgm:constr type="h" for="ch" forName="dot11" refType="userD"/>
                  <dgm:constr type="ctrX" for="ch" forName="dotArrow1" refType="w" fact="0.3373"/>
                  <dgm:constr type="ctrY" for="ch" forName="dotArrow1" refType="h" fact="-0.0099"/>
                  <dgm:constr type="w" for="ch" forName="dotArrow1" refType="userD"/>
                  <dgm:constr type="h" for="ch" forName="dotArrow1" refType="userD"/>
                  <dgm:constr type="ctrX" for="ch" forName="dotArrow2" refType="w" fact="0.3227"/>
                  <dgm:constr type="ctrY" for="ch" forName="dotArrow2" refType="h" fact="-0.0239"/>
                  <dgm:constr type="w" for="ch" forName="dotArrow2" refType="userD"/>
                  <dgm:constr type="h" for="ch" forName="dotArrow2" refType="userD"/>
                  <dgm:constr type="ctrX" for="ch" forName="dotArrow3" refType="w" fact="0.3081"/>
                  <dgm:constr type="ctrY" for="ch" forName="dotArrow3" refType="h" fact="-0.0378"/>
                  <dgm:constr type="w" for="ch" forName="dotArrow3" refType="userD"/>
                  <dgm:constr type="h" for="ch" forName="dotArrow3" refType="userD"/>
                  <dgm:constr type="ctrX" for="ch" forName="dotArrow4" refType="w" fact="0.2935"/>
                  <dgm:constr type="ctrY" for="ch" forName="dotArrow4" refType="h" fact="-0.0239"/>
                  <dgm:constr type="w" for="ch" forName="dotArrow4" refType="userD"/>
                  <dgm:constr type="h" for="ch" forName="dotArrow4" refType="userD"/>
                  <dgm:constr type="ctrX" for="ch" forName="dotArrow5" refType="w" fact="0.2788"/>
                  <dgm:constr type="ctrY" for="ch" forName="dotArrow5" refType="h" fact="-0.0099"/>
                  <dgm:constr type="w" for="ch" forName="dotArrow5" refType="userD"/>
                  <dgm:constr type="h" for="ch" forName="dotArrow5" refType="userD"/>
                  <dgm:constr type="ctrX" for="ch" forName="dotArrow6" refType="w" fact="0.3081"/>
                  <dgm:constr type="ctrY" for="ch" forName="dotArrow6" refType="h" fact="-0.0084"/>
                  <dgm:constr type="w" for="ch" forName="dotArrow6" refType="userD"/>
                  <dgm:constr type="h" for="ch" forName="dotArrow6" refType="userD"/>
                  <dgm:constr type="ctrX" for="ch" forName="dotArrow7" refType="w" fact="0.3081"/>
                  <dgm:constr type="ctrY" for="ch" forName="dotArrow7" refType="h" fact="0.0211"/>
                  <dgm:constr type="w" for="ch" forName="dotArrow7" refType="userD"/>
                  <dgm:constr type="h" for="ch" forName="dotArrow7" refType="userD"/>
                  <dgm:constr type="r" for="ch" forName="parTx1" refType="w" fact="0.7444"/>
                  <dgm:constr type="t" for="ch" forName="parTx1" refType="h" fact="0.8856"/>
                  <dgm:constr type="w" for="ch" forName="parTx1" refType="w" fact="0.2101"/>
                  <dgm:constr type="h" for="ch" forName="parTx1" refType="h" fact="0.0704"/>
                  <dgm:constr type="ctrX" for="ch" forName="picture1" refType="w" fact="0.754"/>
                  <dgm:constr type="ctrY" for="ch" forName="picture1" refType="h" fact="0.8769"/>
                  <dgm:constr type="w" for="ch" forName="picture1" refType="w" fact="0.0974"/>
                  <dgm:constr type="h" for="ch" forName="picture1" refType="h" fact="0.1218"/>
                  <dgm:constr type="r" for="ch" forName="desTx1" refType="l" refFor="ch" refForName="parTx1"/>
                  <dgm:constr type="l" for="ch" forName="desTx1"/>
                  <dgm:constr type="t" for="ch" forName="desTx1" refType="t" refFor="ch" refForName="parTx1"/>
                  <dgm:constr type="h" for="ch" forName="desTx1" refType="h" refFor="ch" refForName="parTx1"/>
                  <dgm:constr type="r" for="ch" forName="parTx2" refType="w" fact="0.5465"/>
                  <dgm:constr type="t" for="ch" forName="parTx2" refType="h" fact="0.7956"/>
                  <dgm:constr type="w" for="ch" forName="parTx2" refType="w" fact="0.2101"/>
                  <dgm:constr type="h" for="ch" forName="parTx2" refType="h" fact="0.0704"/>
                  <dgm:constr type="ctrX" for="ch" forName="picture2" refType="w" fact="0.5561"/>
                  <dgm:constr type="ctrY" for="ch" forName="picture2" refType="h" fact="0.787"/>
                  <dgm:constr type="w" for="ch" forName="picture2" refType="w" fact="0.0974"/>
                  <dgm:constr type="h" for="ch" forName="picture2" refType="h" fact="0.1218"/>
                  <dgm:constr type="r" for="ch" forName="desTx2" refType="l" refFor="ch" refForName="parTx2"/>
                  <dgm:constr type="l" for="ch" forName="desTx2"/>
                  <dgm:constr type="t" for="ch" forName="desTx2" refType="t" refFor="ch" refForName="parTx2"/>
                  <dgm:constr type="h" for="ch" forName="desTx2" refType="h" refFor="ch" refForName="parTx2"/>
                  <dgm:constr type="r" for="ch" forName="parTx3" refType="w" fact="0.4489"/>
                  <dgm:constr type="t" for="ch" forName="parTx3" refType="h" fact="0.673"/>
                  <dgm:constr type="w" for="ch" forName="parTx3" refType="w" fact="0.2101"/>
                  <dgm:constr type="h" for="ch" forName="parTx3" refType="h" fact="0.0704"/>
                  <dgm:constr type="ctrX" for="ch" forName="picture3" refType="w" fact="0.4585"/>
                  <dgm:constr type="ctrY" for="ch" forName="picture3" refType="h" fact="0.6644"/>
                  <dgm:constr type="w" for="ch" forName="picture3" refType="w" fact="0.0974"/>
                  <dgm:constr type="h" for="ch" forName="picture3" refType="h" fact="0.1218"/>
                  <dgm:constr type="r" for="ch" forName="desTx3" refType="l" refFor="ch" refForName="parTx3"/>
                  <dgm:constr type="l" for="ch" forName="desTx3"/>
                  <dgm:constr type="t" for="ch" forName="desTx3" refType="t" refFor="ch" refForName="parTx3"/>
                  <dgm:constr type="h" for="ch" forName="desTx3" refType="h" refFor="ch" refForName="parTx3"/>
                  <dgm:constr type="r" for="ch" forName="parTx4" refType="w" fact="0.3868"/>
                  <dgm:constr type="t" for="ch" forName="parTx4" refType="h" fact="0.538"/>
                  <dgm:constr type="w" for="ch" forName="parTx4" refType="w" fact="0.2101"/>
                  <dgm:constr type="h" for="ch" forName="parTx4" refType="h" fact="0.0704"/>
                  <dgm:constr type="ctrX" for="ch" forName="picture4" refType="w" fact="0.3963"/>
                  <dgm:constr type="ctrY" for="ch" forName="picture4" refType="h" fact="0.5294"/>
                  <dgm:constr type="w" for="ch" forName="picture4" refType="w" fact="0.0974"/>
                  <dgm:constr type="h" for="ch" forName="picture4" refType="h" fact="0.1218"/>
                  <dgm:constr type="r" for="ch" forName="desTx4" refType="l" refFor="ch" refForName="parTx4"/>
                  <dgm:constr type="l" for="ch" forName="desTx4"/>
                  <dgm:constr type="t" for="ch" forName="desTx4" refType="t" refFor="ch" refForName="parTx4"/>
                  <dgm:constr type="h" for="ch" forName="desTx4" refType="h" refFor="ch" refForName="parTx4"/>
                  <dgm:constr type="r" for="ch" forName="parTx5" refType="w" fact="0.3424"/>
                  <dgm:constr type="t" for="ch" forName="parTx5" refType="h" fact="0.3951"/>
                  <dgm:constr type="w" for="ch" forName="parTx5" refType="w" fact="0.2101"/>
                  <dgm:constr type="h" for="ch" forName="parTx5" refType="h" fact="0.0704"/>
                  <dgm:constr type="ctrX" for="ch" forName="picture5" refType="w" fact="0.352"/>
                  <dgm:constr type="ctrY" for="ch" forName="picture5" refType="h" fact="0.3864"/>
                  <dgm:constr type="w" for="ch" forName="picture5" refType="w" fact="0.0974"/>
                  <dgm:constr type="h" for="ch" forName="picture5" refType="h" fact="0.1218"/>
                  <dgm:constr type="r" for="ch" forName="desTx5" refType="l" refFor="ch" refForName="parTx5"/>
                  <dgm:constr type="l" for="ch" forName="desTx5"/>
                  <dgm:constr type="t" for="ch" forName="desTx5" refType="t" refFor="ch" refForName="parTx5"/>
                  <dgm:constr type="h" for="ch" forName="desTx5" refType="h" refFor="ch" refForName="parTx5"/>
                  <dgm:constr type="r" for="ch" forName="parTx6" refType="w" fact="0.3172"/>
                  <dgm:constr type="t" for="ch" forName="parTx6" refType="h" fact="0.2531"/>
                  <dgm:constr type="w" for="ch" forName="parTx6" refType="w" fact="0.2101"/>
                  <dgm:constr type="h" for="ch" forName="parTx6" refType="h" fact="0.0704"/>
                  <dgm:constr type="ctrX" for="ch" forName="picture6" refType="w" fact="0.3267"/>
                  <dgm:constr type="ctrY" for="ch" forName="picture6" refType="h" fact="0.2444"/>
                  <dgm:constr type="w" for="ch" forName="picture6" refType="w" fact="0.0974"/>
                  <dgm:constr type="h" for="ch" forName="picture6" refType="h" fact="0.1218"/>
                  <dgm:constr type="r" for="ch" forName="desTx6" refType="l" refFor="ch" refForName="parTx6"/>
                  <dgm:constr type="l" for="ch" forName="desTx6"/>
                  <dgm:constr type="t" for="ch" forName="desTx6" refType="t" refFor="ch" refForName="parTx6"/>
                  <dgm:constr type="h" for="ch" forName="desTx6" refType="h" refFor="ch" refForName="parTx6"/>
                  <dgm:constr type="r" for="ch" forName="parTx7" refType="w" fact="0.3034"/>
                  <dgm:constr type="t" for="ch" forName="parTx7" refType="h" fact="0.1162"/>
                  <dgm:constr type="w" for="ch" forName="parTx7" refType="w" fact="0.2101"/>
                  <dgm:constr type="h" for="ch" forName="parTx7" refType="h" fact="0.0704"/>
                  <dgm:constr type="ctrX" for="ch" forName="picture7" refType="w" fact="0.3129"/>
                  <dgm:constr type="ctrY" for="ch" forName="picture7" refType="h" fact="0.1075"/>
                  <dgm:constr type="w" for="ch" forName="picture7" refType="w" fact="0.0974"/>
                  <dgm:constr type="h" for="ch" forName="picture7" refType="h" fact="0.1218"/>
                  <dgm:constr type="r" for="ch" forName="desTx7" refType="l" refFor="ch" refForName="parTx7"/>
                  <dgm:constr type="l" for="ch" forName="desTx7"/>
                  <dgm:constr type="t" for="ch" forName="desTx7" refType="t" refFor="ch" refForName="parTx7"/>
                  <dgm:constr type="h" for="ch" forName="desTx7" refType="h" refFor="ch" refForName="parTx7"/>
                </dgm:constrLst>
              </dgm:if>
              <dgm:else name="Name71">
                <dgm:alg type="composite">
                  <dgm:param type="ar" val="1.096"/>
                </dgm:alg>
                <dgm:constrLst>
                  <dgm:constr type="primFontSz" for="ch" forName="parTx1" op="equ" val="65"/>
                  <dgm:constr type="primFontSz" for="ch" forName="parTx2" refType="primFontSz" refFor="ch" refForName="parTx1" op="equ"/>
                  <dgm:constr type="primFontSz" for="ch" forName="parTx3" refType="primFontSz" refFor="ch" refForName="parTx1" op="equ"/>
                  <dgm:constr type="primFontSz" for="ch" forName="parTx4" refType="primFontSz" refFor="ch" refForName="parTx1" op="equ"/>
                  <dgm:constr type="primFontSz" for="ch" forName="parTx5" refType="primFontSz" refFor="ch" refForName="parTx1" op="equ"/>
                  <dgm:constr type="primFontSz" for="ch" forName="parTx6" refType="primFontSz" refFor="ch" refForName="parTx1" op="equ"/>
                  <dgm:constr type="primFontSz" for="ch" forName="parTx7" refType="primFontSz" refFor="ch" refForName="parTx1" op="equ"/>
                  <dgm:constr type="userD" refType="w" fact="0.0111"/>
                  <dgm:constr type="ctrX" for="ch" forName="dot1" refType="w" fact="0.5541"/>
                  <dgm:constr type="ctrY" for="ch" forName="dot1" refType="h" fact="0.8342"/>
                  <dgm:constr type="w" for="ch" forName="dot1" refType="userD"/>
                  <dgm:constr type="h" for="ch" forName="dot1" refType="userD"/>
                  <dgm:constr type="ctrX" for="ch" forName="dot2" refType="w" fact="0.5756"/>
                  <dgm:constr type="ctrY" for="ch" forName="dot2" refType="h" fact="0.8448"/>
                  <dgm:constr type="w" for="ch" forName="dot2" refType="userD"/>
                  <dgm:constr type="h" for="ch" forName="dot2" refType="userD"/>
                  <dgm:constr type="ctrX" for="ch" forName="dot3" refType="w" fact="0.5974"/>
                  <dgm:constr type="ctrY" for="ch" forName="dot3" refType="h" fact="0.8539"/>
                  <dgm:constr type="w" for="ch" forName="dot3" refType="userD"/>
                  <dgm:constr type="h" for="ch" forName="dot3" refType="userD"/>
                  <dgm:constr type="ctrX" for="ch" forName="dot4" refType="w" fact="0.6194"/>
                  <dgm:constr type="ctrY" for="ch" forName="dot4" refType="h" fact="0.8615"/>
                  <dgm:constr type="w" for="ch" forName="dot4" refType="userD"/>
                  <dgm:constr type="h" for="ch" forName="dot4" refType="userD"/>
                  <dgm:constr type="ctrX" for="ch" forName="dot5" refType="w" fact="0.6416"/>
                  <dgm:constr type="ctrY" for="ch" forName="dot5" refType="h" fact="0.8676"/>
                  <dgm:constr type="w" for="ch" forName="dot5" refType="userD"/>
                  <dgm:constr type="h" for="ch" forName="dot5" refType="userD"/>
                  <dgm:constr type="ctrX" for="ch" forName="dot6" refType="w" fact="0.4197"/>
                  <dgm:constr type="ctrY" for="ch" forName="dot6" refType="h" fact="0.7255"/>
                  <dgm:constr type="w" for="ch" forName="dot6" refType="userD"/>
                  <dgm:constr type="h" for="ch" forName="dot6" refType="userD"/>
                  <dgm:constr type="ctrX" for="ch" forName="dot7" refType="w" fact="0.4382"/>
                  <dgm:constr type="ctrY" for="ch" forName="dot7" refType="h" fact="0.7454"/>
                  <dgm:constr type="w" for="ch" forName="dot7" refType="userD"/>
                  <dgm:constr type="h" for="ch" forName="dot7" refType="userD"/>
                  <dgm:constr type="ctrX" for="ch" forName="dot8" refType="w" fact="0.3344"/>
                  <dgm:constr type="ctrY" for="ch" forName="dot8" refType="h" fact="0.6026"/>
                  <dgm:constr type="w" for="ch" forName="dot8" refType="userD"/>
                  <dgm:constr type="h" for="ch" forName="dot8" refType="userD"/>
                  <dgm:constr type="ctrX" for="ch" forName="dot9" refType="w" fact="0.2734"/>
                  <dgm:constr type="ctrY" for="ch" forName="dot9" refType="h" fact="0.4632"/>
                  <dgm:constr type="w" for="ch" forName="dot9" refType="userD"/>
                  <dgm:constr type="h" for="ch" forName="dot9" refType="userD"/>
                  <dgm:constr type="ctrX" for="ch" forName="dot10" refType="w" fact="0.2357"/>
                  <dgm:constr type="ctrY" for="ch" forName="dot10" refType="h" fact="0.3187"/>
                  <dgm:constr type="w" for="ch" forName="dot10" refType="userD"/>
                  <dgm:constr type="h" for="ch" forName="dot10" refType="userD"/>
                  <dgm:constr type="ctrX" for="ch" forName="dot11" refType="w" fact="0.2184"/>
                  <dgm:constr type="ctrY" for="ch" forName="dot11" refType="h" fact="0.1763"/>
                  <dgm:constr type="w" for="ch" forName="dot11" refType="userD"/>
                  <dgm:constr type="h" for="ch" forName="dot11" refType="userD"/>
                  <dgm:constr type="ctrX" for="ch" forName="dotArrow1" refType="w" fact="0.2442"/>
                  <dgm:constr type="ctrY" for="ch" forName="dotArrow1" refType="h" fact="-0.0099"/>
                  <dgm:constr type="w" for="ch" forName="dotArrow1" refType="userD"/>
                  <dgm:constr type="h" for="ch" forName="dotArrow1" refType="userD"/>
                  <dgm:constr type="ctrX" for="ch" forName="dotArrow2" refType="w" fact="0.2275"/>
                  <dgm:constr type="ctrY" for="ch" forName="dotArrow2" refType="h" fact="-0.0239"/>
                  <dgm:constr type="w" for="ch" forName="dotArrow2" refType="userD"/>
                  <dgm:constr type="h" for="ch" forName="dotArrow2" refType="userD"/>
                  <dgm:constr type="ctrX" for="ch" forName="dotArrow3" refType="w" fact="0.2108"/>
                  <dgm:constr type="ctrY" for="ch" forName="dotArrow3" refType="h" fact="-0.0378"/>
                  <dgm:constr type="w" for="ch" forName="dotArrow3" refType="userD"/>
                  <dgm:constr type="h" for="ch" forName="dotArrow3" refType="userD"/>
                  <dgm:constr type="ctrX" for="ch" forName="dotArrow4" refType="w" fact="0.1942"/>
                  <dgm:constr type="ctrY" for="ch" forName="dotArrow4" refType="h" fact="-0.0239"/>
                  <dgm:constr type="w" for="ch" forName="dotArrow4" refType="userD"/>
                  <dgm:constr type="h" for="ch" forName="dotArrow4" refType="userD"/>
                  <dgm:constr type="ctrX" for="ch" forName="dotArrow5" refType="w" fact="0.1775"/>
                  <dgm:constr type="ctrY" for="ch" forName="dotArrow5" refType="h" fact="-0.0099"/>
                  <dgm:constr type="w" for="ch" forName="dotArrow5" refType="userD"/>
                  <dgm:constr type="h" for="ch" forName="dotArrow5" refType="userD"/>
                  <dgm:constr type="ctrX" for="ch" forName="dotArrow6" refType="w" fact="0.2108"/>
                  <dgm:constr type="ctrY" for="ch" forName="dotArrow6" refType="h" fact="-0.0084"/>
                  <dgm:constr type="w" for="ch" forName="dotArrow6" refType="userD"/>
                  <dgm:constr type="h" for="ch" forName="dotArrow6" refType="userD"/>
                  <dgm:constr type="ctrX" for="ch" forName="dotArrow7" refType="w" fact="0.2108"/>
                  <dgm:constr type="ctrY" for="ch" forName="dotArrow7" refType="h" fact="0.0211"/>
                  <dgm:constr type="w" for="ch" forName="dotArrow7" refType="userD"/>
                  <dgm:constr type="h" for="ch" forName="dotArrow7" refType="userD"/>
                  <dgm:constr type="r" for="ch" forName="parTx1" refType="w" fact="0.7085"/>
                  <dgm:constr type="t" for="ch" forName="parTx1" refType="h" fact="0.8845"/>
                  <dgm:constr type="w" for="ch" forName="parTx1" refType="w" fact="0.2396"/>
                  <dgm:constr type="h" for="ch" forName="parTx1" refType="h" fact="0.0704"/>
                  <dgm:constr type="ctrX" for="ch" forName="picture1" refType="w" fact="0.7194"/>
                  <dgm:constr type="ctrY" for="ch" forName="picture1" refType="h" fact="0.8769"/>
                  <dgm:constr type="w" for="ch" forName="picture1" refType="w" fact="0.1111"/>
                  <dgm:constr type="h" for="ch" forName="picture1" refType="h" fact="0.1218"/>
                  <dgm:constr type="r" for="ch" forName="parTx2" refType="w" fact="0.4828"/>
                  <dgm:constr type="t" for="ch" forName="parTx2" refType="h" fact="0.7946"/>
                  <dgm:constr type="w" for="ch" forName="parTx2" refType="w" fact="0.2396"/>
                  <dgm:constr type="h" for="ch" forName="parTx2" refType="h" fact="0.0704"/>
                  <dgm:constr type="ctrX" for="ch" forName="picture2" refType="w" fact="0.4937"/>
                  <dgm:constr type="ctrY" for="ch" forName="picture2" refType="h" fact="0.787"/>
                  <dgm:constr type="w" for="ch" forName="picture2" refType="w" fact="0.1111"/>
                  <dgm:constr type="h" for="ch" forName="picture2" refType="h" fact="0.1218"/>
                  <dgm:constr type="r" for="ch" forName="parTx3" refType="w" fact="0.3715"/>
                  <dgm:constr type="t" for="ch" forName="parTx3" refType="h" fact="0.672"/>
                  <dgm:constr type="w" for="ch" forName="parTx3" refType="w" fact="0.2396"/>
                  <dgm:constr type="h" for="ch" forName="parTx3" refType="h" fact="0.0704"/>
                  <dgm:constr type="ctrX" for="ch" forName="picture3" refType="w" fact="0.3824"/>
                  <dgm:constr type="ctrY" for="ch" forName="picture3" refType="h" fact="0.6644"/>
                  <dgm:constr type="w" for="ch" forName="picture3" refType="w" fact="0.1111"/>
                  <dgm:constr type="h" for="ch" forName="picture3" refType="h" fact="0.1218"/>
                  <dgm:constr type="r" for="ch" forName="parTx4" refType="w" fact="0.3006"/>
                  <dgm:constr type="t" for="ch" forName="parTx4" refType="h" fact="0.5369"/>
                  <dgm:constr type="w" for="ch" forName="parTx4" refType="w" fact="0.2396"/>
                  <dgm:constr type="h" for="ch" forName="parTx4" refType="h" fact="0.0704"/>
                  <dgm:constr type="ctrX" for="ch" forName="picture4" refType="w" fact="0.3115"/>
                  <dgm:constr type="ctrY" for="ch" forName="picture4" refType="h" fact="0.5294"/>
                  <dgm:constr type="w" for="ch" forName="picture4" refType="w" fact="0.1111"/>
                  <dgm:constr type="h" for="ch" forName="picture4" refType="h" fact="0.1218"/>
                  <dgm:constr type="r" for="ch" forName="parTx5" refType="w" fact="0.25"/>
                  <dgm:constr type="t" for="ch" forName="parTx5" refType="h" fact="0.394"/>
                  <dgm:constr type="w" for="ch" forName="parTx5" refType="w" fact="0.2396"/>
                  <dgm:constr type="h" for="ch" forName="parTx5" refType="h" fact="0.0704"/>
                  <dgm:constr type="ctrX" for="ch" forName="picture5" refType="w" fact="0.2609"/>
                  <dgm:constr type="ctrY" for="ch" forName="picture5" refType="h" fact="0.3864"/>
                  <dgm:constr type="w" for="ch" forName="picture5" refType="w" fact="0.1111"/>
                  <dgm:constr type="h" for="ch" forName="picture5" refType="h" fact="0.1218"/>
                  <dgm:constr type="r" for="ch" forName="parTx6" refType="w" fact="0.2212"/>
                  <dgm:constr type="t" for="ch" forName="parTx6" refType="h" fact="0.252"/>
                  <dgm:constr type="w" for="ch" forName="parTx6" refType="w" fact="0.2396"/>
                  <dgm:constr type="h" for="ch" forName="parTx6" refType="h" fact="0.0704"/>
                  <dgm:constr type="ctrX" for="ch" forName="picture6" refType="w" fact="0.2321"/>
                  <dgm:constr type="ctrY" for="ch" forName="picture6" refType="h" fact="0.2444"/>
                  <dgm:constr type="w" for="ch" forName="picture6" refType="w" fact="0.1111"/>
                  <dgm:constr type="h" for="ch" forName="picture6" refType="h" fact="0.1218"/>
                  <dgm:constr type="r" for="ch" forName="parTx7" refType="w" fact="0.2055"/>
                  <dgm:constr type="t" for="ch" forName="parTx7" refType="h" fact="0.1151"/>
                  <dgm:constr type="w" for="ch" forName="parTx7" refType="w" fact="0.2396"/>
                  <dgm:constr type="h" for="ch" forName="parTx7" refType="h" fact="0.0704"/>
                  <dgm:constr type="ctrX" for="ch" forName="picture7" refType="w" fact="0.2164"/>
                  <dgm:constr type="ctrY" for="ch" forName="picture7" refType="h" fact="0.1075"/>
                  <dgm:constr type="w" for="ch" forName="picture7" refType="w" fact="0.1111"/>
                  <dgm:constr type="h" for="ch" forName="picture7" refType="h" fact="0.1218"/>
                </dgm:constrLst>
              </dgm:else>
            </dgm:choose>
          </dgm:else>
        </dgm:choose>
      </dgm:else>
    </dgm:choose>
    <dgm:forEach name="wrapper" axis="self" ptType="parTrans">
      <dgm:forEach name="wrapper2" axis="self" ptType="sibTrans" st="2">
        <dgm:forEach name="imageRepeat" axis="self">
          <dgm:layoutNode name="imageRepeatNode" styleLbl="fgImgPlace1">
            <dgm:alg type="sp"/>
            <dgm:shape xmlns:r="http://schemas.openxmlformats.org/officeDocument/2006/relationships" type="ellipse" r:blip="" blipPhldr="1">
              <dgm:adjLst/>
            </dgm:shape>
            <dgm:presOf axis="self"/>
          </dgm:layoutNode>
        </dgm:forEach>
      </dgm:forEach>
    </dgm:forEach>
    <dgm:choose name="Name72">
      <dgm:if name="Name73" axis="ch" ptType="node" func="cnt" op="gte" val="2">
        <dgm:layoutNode name="dot1" styleLbl="alignNode1">
          <dgm:alg type="sp"/>
          <dgm:shape xmlns:r="http://schemas.openxmlformats.org/officeDocument/2006/relationships" type="ellipse" r:blip="">
            <dgm:adjLst/>
          </dgm:shape>
          <dgm:presOf/>
        </dgm:layoutNode>
        <dgm:layoutNode name="dot2" styleLbl="alignNode1">
          <dgm:alg type="sp"/>
          <dgm:shape xmlns:r="http://schemas.openxmlformats.org/officeDocument/2006/relationships" type="ellipse" r:blip="">
            <dgm:adjLst/>
          </dgm:shape>
          <dgm:presOf/>
        </dgm:layoutNode>
        <dgm:layoutNode name="dot3" styleLbl="alignNode1">
          <dgm:alg type="sp"/>
          <dgm:shape xmlns:r="http://schemas.openxmlformats.org/officeDocument/2006/relationships" type="ellipse" r:blip="">
            <dgm:adjLst/>
          </dgm:shape>
          <dgm:presOf/>
        </dgm:layoutNode>
      </dgm:if>
      <dgm:else name="Name74"/>
    </dgm:choose>
    <dgm:choose name="Name75">
      <dgm:if name="Name76" axis="ch" ptType="node" func="cnt" op="gte" val="3">
        <dgm:layoutNode name="dot4" styleLbl="alignNode1">
          <dgm:alg type="sp"/>
          <dgm:shape xmlns:r="http://schemas.openxmlformats.org/officeDocument/2006/relationships" type="ellipse" r:blip="">
            <dgm:adjLst/>
          </dgm:shape>
          <dgm:presOf/>
        </dgm:layoutNode>
        <dgm:layoutNode name="dot5" styleLbl="alignNode1">
          <dgm:alg type="sp"/>
          <dgm:shape xmlns:r="http://schemas.openxmlformats.org/officeDocument/2006/relationships" type="ellipse" r:blip="">
            <dgm:adjLst/>
          </dgm:shape>
          <dgm:presOf/>
        </dgm:layoutNode>
      </dgm:if>
      <dgm:else name="Name77"/>
    </dgm:choose>
    <dgm:choose name="Name78">
      <dgm:if name="Name79" axis="ch" ptType="node" func="cnt" op="gte" val="4">
        <dgm:layoutNode name="dot6" styleLbl="alignNode1">
          <dgm:alg type="sp"/>
          <dgm:shape xmlns:r="http://schemas.openxmlformats.org/officeDocument/2006/relationships" type="ellipse" r:blip="">
            <dgm:adjLst/>
          </dgm:shape>
          <dgm:presOf/>
        </dgm:layoutNode>
      </dgm:if>
      <dgm:else name="Name80"/>
    </dgm:choose>
    <dgm:choose name="Name81">
      <dgm:if name="Name82" axis="ch" ptType="node" func="cnt" op="gte" val="5">
        <dgm:layoutNode name="dot7" styleLbl="alignNode1">
          <dgm:alg type="sp"/>
          <dgm:shape xmlns:r="http://schemas.openxmlformats.org/officeDocument/2006/relationships" type="ellipse" r:blip="">
            <dgm:adjLst/>
          </dgm:shape>
          <dgm:presOf/>
        </dgm:layoutNode>
        <dgm:layoutNode name="dot8" styleLbl="alignNode1">
          <dgm:alg type="sp"/>
          <dgm:shape xmlns:r="http://schemas.openxmlformats.org/officeDocument/2006/relationships" type="ellipse" r:blip="">
            <dgm:adjLst/>
          </dgm:shape>
          <dgm:presOf/>
        </dgm:layoutNode>
      </dgm:if>
      <dgm:else name="Name83"/>
    </dgm:choose>
    <dgm:choose name="Name84">
      <dgm:if name="Name85" axis="ch" ptType="node" func="cnt" op="gte" val="6">
        <dgm:layoutNode name="dot9" styleLbl="alignNode1">
          <dgm:alg type="sp"/>
          <dgm:shape xmlns:r="http://schemas.openxmlformats.org/officeDocument/2006/relationships" type="ellipse" r:blip="">
            <dgm:adjLst/>
          </dgm:shape>
          <dgm:presOf/>
        </dgm:layoutNode>
        <dgm:layoutNode name="dot10" styleLbl="alignNode1">
          <dgm:alg type="sp"/>
          <dgm:shape xmlns:r="http://schemas.openxmlformats.org/officeDocument/2006/relationships" type="ellipse" r:blip="">
            <dgm:adjLst/>
          </dgm:shape>
          <dgm:presOf/>
        </dgm:layoutNode>
      </dgm:if>
      <dgm:else name="Name86"/>
    </dgm:choose>
    <dgm:choose name="Name87">
      <dgm:if name="Name88" axis="ch" ptType="node" func="cnt" op="gte" val="7">
        <dgm:layoutNode name="dot11" styleLbl="alignNode1">
          <dgm:alg type="sp"/>
          <dgm:shape xmlns:r="http://schemas.openxmlformats.org/officeDocument/2006/relationships" type="ellipse" r:blip="">
            <dgm:adjLst/>
          </dgm:shape>
          <dgm:presOf/>
        </dgm:layoutNode>
      </dgm:if>
      <dgm:else name="Name89"/>
    </dgm:choose>
    <dgm:choose name="Name90">
      <dgm:if name="Name91" axis="ch" ptType="node" func="cnt" op="gte" val="2">
        <dgm:layoutNode name="dotArrow1" styleLbl="alignNode1">
          <dgm:alg type="sp"/>
          <dgm:shape xmlns:r="http://schemas.openxmlformats.org/officeDocument/2006/relationships" type="ellipse" r:blip="">
            <dgm:adjLst/>
          </dgm:shape>
          <dgm:presOf/>
        </dgm:layoutNode>
        <dgm:layoutNode name="dotArrow2" styleLbl="alignNode1">
          <dgm:alg type="sp"/>
          <dgm:shape xmlns:r="http://schemas.openxmlformats.org/officeDocument/2006/relationships" type="ellipse" r:blip="">
            <dgm:adjLst/>
          </dgm:shape>
          <dgm:presOf/>
        </dgm:layoutNode>
        <dgm:layoutNode name="dotArrow3" styleLbl="alignNode1">
          <dgm:alg type="sp"/>
          <dgm:shape xmlns:r="http://schemas.openxmlformats.org/officeDocument/2006/relationships" type="ellipse" r:blip="">
            <dgm:adjLst/>
          </dgm:shape>
          <dgm:presOf/>
        </dgm:layoutNode>
        <dgm:layoutNode name="dotArrow4" styleLbl="alignNode1">
          <dgm:alg type="sp"/>
          <dgm:shape xmlns:r="http://schemas.openxmlformats.org/officeDocument/2006/relationships" type="ellipse" r:blip="">
            <dgm:adjLst/>
          </dgm:shape>
          <dgm:presOf/>
        </dgm:layoutNode>
        <dgm:layoutNode name="dotArrow5" styleLbl="alignNode1">
          <dgm:alg type="sp"/>
          <dgm:shape xmlns:r="http://schemas.openxmlformats.org/officeDocument/2006/relationships" type="ellipse" r:blip="">
            <dgm:adjLst/>
          </dgm:shape>
          <dgm:presOf/>
        </dgm:layoutNode>
        <dgm:layoutNode name="dotArrow6" styleLbl="alignNode1">
          <dgm:alg type="sp"/>
          <dgm:shape xmlns:r="http://schemas.openxmlformats.org/officeDocument/2006/relationships" type="ellipse" r:blip="">
            <dgm:adjLst/>
          </dgm:shape>
          <dgm:presOf/>
        </dgm:layoutNode>
        <dgm:layoutNode name="dotArrow7" styleLbl="alignNode1">
          <dgm:alg type="sp"/>
          <dgm:shape xmlns:r="http://schemas.openxmlformats.org/officeDocument/2006/relationships" type="ellipse" r:blip="">
            <dgm:adjLst/>
          </dgm:shape>
          <dgm:presOf/>
        </dgm:layoutNode>
      </dgm:if>
      <dgm:else name="Name92"/>
    </dgm:choose>
    <dgm:forEach name="Name93" axis="ch" ptType="node" cnt="1">
      <dgm:layoutNode name="parTx1">
        <dgm:choose name="Name94">
          <dgm:if name="Name95" func="var" arg="dir" op="equ" val="norm">
            <dgm:alg type="tx">
              <dgm:param type="parTxLTRAlign" val="l"/>
              <dgm:param type="parTxRTLAlign" val="r"/>
            </dgm:alg>
          </dgm:if>
          <dgm:else name="Name96">
            <dgm:alg type="tx">
              <dgm:param type="parTxLTRAlign" val="r"/>
              <dgm:param type="parTxRTLAlign" val="l"/>
            </dgm:alg>
          </dgm:else>
        </dgm:choose>
        <dgm:shape xmlns:r="http://schemas.openxmlformats.org/officeDocument/2006/relationships" type="roundRect" r:blip="">
          <dgm:adjLst/>
        </dgm:shape>
        <dgm:presOf axis="self" ptType="node"/>
        <dgm:choose name="Name97">
          <dgm:if name="Name98" func="var" arg="dir" op="equ" val="norm">
            <dgm:constrLst>
              <dgm:constr type="lMarg" refType="w" fact="0.6"/>
              <dgm:constr type="rMarg" refType="primFontSz" fact="0.3"/>
              <dgm:constr type="tMarg" refType="primFontSz" fact="0.3"/>
              <dgm:constr type="bMarg" refType="primFontSz" fact="0.3"/>
            </dgm:constrLst>
          </dgm:if>
          <dgm:else name="Name99">
            <dgm:constrLst>
              <dgm:constr type="rMarg" refType="w" fact="0.6"/>
              <dgm:constr type="lMarg" refType="primFontSz" fact="0.3"/>
              <dgm:constr type="tMarg" refType="primFontSz" fact="0.3"/>
              <dgm:constr type="bMarg" refType="primFontSz" fact="0.3"/>
            </dgm:constrLst>
          </dgm:else>
        </dgm:choose>
        <dgm:ruleLst>
          <dgm:rule type="primFontSz" val="5" fact="NaN" max="NaN"/>
        </dgm:ruleLst>
      </dgm:layoutNode>
      <dgm:choose name="Name100">
        <dgm:if name="Name101" axis="ch" ptType="node" func="cnt" op="gte" val="1">
          <dgm:layoutNode name="desTx1" styleLbl="revTx">
            <dgm:varLst>
              <dgm:bulletEnabled val="1"/>
            </dgm:varLst>
            <dgm:choose name="Name102">
              <dgm:if name="Name103" func="var" arg="dir" op="equ" val="norm">
                <dgm:choose name="Name104">
                  <dgm:if name="Name105" axis="ch" ptType="node" func="cnt" op="gte" val="2">
                    <dgm:alg type="tx">
                      <dgm:param type="parTxLTRAlign" val="l"/>
                      <dgm:param type="parTxRTLAlign" val="l"/>
                      <dgm:param type="stBulletLvl" val="1"/>
                    </dgm:alg>
                  </dgm:if>
                  <dgm:else name="Name106">
                    <dgm:alg type="tx">
                      <dgm:param type="parTxLTRAlign" val="l"/>
                      <dgm:param type="parTxRTLAlign" val="l"/>
                    </dgm:alg>
                  </dgm:else>
                </dgm:choose>
              </dgm:if>
              <dgm:else name="Name107">
                <dgm:choose name="Name108">
                  <dgm:if name="Name109" axis="ch" ptType="node" func="cnt" op="gte" val="2">
                    <dgm:alg type="tx">
                      <dgm:param type="parTxLTRAlign" val="r"/>
                      <dgm:param type="parTxRTLAlign" val="r"/>
                      <dgm:param type="shpTxLTRAlignCh" val="r"/>
                      <dgm:param type="shpTxRTLAlignCh" val="r"/>
                      <dgm:param type="stBulletLvl" val="1"/>
                    </dgm:alg>
                  </dgm:if>
                  <dgm:else name="Name110">
                    <dgm:alg type="tx">
                      <dgm:param type="parTxLTRAlign" val="r"/>
                      <dgm:param type="parTxRTLAlign" val="r"/>
                      <dgm:param type="shpTxLTRAlignCh" val="r"/>
                      <dgm:param type="shpTxRTLAlignCh" val="r"/>
                    </dgm:alg>
                  </dgm:else>
                </dgm:choose>
              </dgm:else>
            </dgm:choose>
            <dgm:shape xmlns:r="http://schemas.openxmlformats.org/officeDocument/2006/relationships" type="rect" r:blip="">
              <dgm:adjLst/>
            </dgm:shape>
            <dgm:presOf axis="des" ptType="node"/>
            <dgm:constrLst>
              <dgm:constr type="rMarg" refType="primFontSz" fact="0.2"/>
              <dgm:constr type="tMarg" refType="primFontSz" fact="0.2"/>
              <dgm:constr type="bMarg" refType="primFontSz" fact="0.2"/>
            </dgm:constrLst>
            <dgm:ruleLst>
              <dgm:rule type="primFontSz" val="5" fact="NaN" max="NaN"/>
            </dgm:ruleLst>
          </dgm:layoutNode>
        </dgm:if>
        <dgm:else name="Name111"/>
      </dgm:choose>
    </dgm:forEach>
    <dgm:forEach name="Name112" axis="ch" ptType="sibTrans" hideLastTrans="0" cnt="1">
      <dgm:layoutNode name="picture1">
        <dgm:alg type="sp"/>
        <dgm:shape xmlns:r="http://schemas.openxmlformats.org/officeDocument/2006/relationships" r:blip="">
          <dgm:adjLst/>
        </dgm:shape>
        <dgm:presOf/>
        <dgm:constrLst/>
        <dgm:forEach name="Name113" ref="imageRepeat"/>
      </dgm:layoutNode>
    </dgm:forEach>
    <dgm:forEach name="Name114" axis="ch" ptType="node" st="2" cnt="1">
      <dgm:layoutNode name="parTx2">
        <dgm:choose name="Name115">
          <dgm:if name="Name116" func="var" arg="dir" op="equ" val="norm">
            <dgm:alg type="tx">
              <dgm:param type="parTxLTRAlign" val="l"/>
              <dgm:param type="parTxRTLAlign" val="r"/>
            </dgm:alg>
          </dgm:if>
          <dgm:else name="Name117">
            <dgm:alg type="tx">
              <dgm:param type="parTxLTRAlign" val="r"/>
              <dgm:param type="parTxRTLAlign" val="l"/>
            </dgm:alg>
          </dgm:else>
        </dgm:choose>
        <dgm:shape xmlns:r="http://schemas.openxmlformats.org/officeDocument/2006/relationships" type="roundRect" r:blip="">
          <dgm:adjLst/>
        </dgm:shape>
        <dgm:presOf axis="self" ptType="node"/>
        <dgm:choose name="Name118">
          <dgm:if name="Name119" func="var" arg="dir" op="equ" val="norm">
            <dgm:constrLst>
              <dgm:constr type="lMarg" refType="w" fact="0.6"/>
              <dgm:constr type="rMarg" refType="primFontSz" fact="0.3"/>
              <dgm:constr type="tMarg" refType="primFontSz" fact="0.3"/>
              <dgm:constr type="bMarg" refType="primFontSz" fact="0.3"/>
            </dgm:constrLst>
          </dgm:if>
          <dgm:else name="Name120">
            <dgm:constrLst>
              <dgm:constr type="rMarg" refType="w" fact="0.6"/>
              <dgm:constr type="lMarg" refType="primFontSz" fact="0.3"/>
              <dgm:constr type="tMarg" refType="primFontSz" fact="0.3"/>
              <dgm:constr type="bMarg" refType="primFontSz" fact="0.3"/>
            </dgm:constrLst>
          </dgm:else>
        </dgm:choose>
        <dgm:ruleLst>
          <dgm:rule type="primFontSz" val="5" fact="NaN" max="NaN"/>
        </dgm:ruleLst>
      </dgm:layoutNode>
      <dgm:choose name="Name121">
        <dgm:if name="Name122" axis="ch" ptType="node" func="cnt" op="gte" val="1">
          <dgm:layoutNode name="desTx2" styleLbl="revTx">
            <dgm:varLst>
              <dgm:bulletEnabled val="1"/>
            </dgm:varLst>
            <dgm:choose name="Name123">
              <dgm:if name="Name124" func="var" arg="dir" op="equ" val="norm">
                <dgm:choose name="Name125">
                  <dgm:if name="Name126" axis="ch" ptType="node" func="cnt" op="gte" val="2">
                    <dgm:alg type="tx">
                      <dgm:param type="parTxLTRAlign" val="l"/>
                      <dgm:param type="parTxRTLAlign" val="l"/>
                      <dgm:param type="stBulletLvl" val="1"/>
                    </dgm:alg>
                  </dgm:if>
                  <dgm:else name="Name127">
                    <dgm:alg type="tx">
                      <dgm:param type="parTxLTRAlign" val="l"/>
                      <dgm:param type="parTxRTLAlign" val="l"/>
                    </dgm:alg>
                  </dgm:else>
                </dgm:choose>
              </dgm:if>
              <dgm:else name="Name128">
                <dgm:choose name="Name129">
                  <dgm:if name="Name130" axis="ch" ptType="node" func="cnt" op="gte" val="2">
                    <dgm:alg type="tx">
                      <dgm:param type="parTxLTRAlign" val="r"/>
                      <dgm:param type="parTxRTLAlign" val="r"/>
                      <dgm:param type="shpTxLTRAlignCh" val="r"/>
                      <dgm:param type="shpTxRTLAlignCh" val="r"/>
                      <dgm:param type="stBulletLvl" val="1"/>
                    </dgm:alg>
                  </dgm:if>
                  <dgm:else name="Name131">
                    <dgm:alg type="tx">
                      <dgm:param type="parTxLTRAlign" val="r"/>
                      <dgm:param type="parTxRTLAlign" val="r"/>
                      <dgm:param type="shpTxLTRAlignCh" val="r"/>
                      <dgm:param type="shpTxRTLAlignCh" val="r"/>
                    </dgm:alg>
                  </dgm:else>
                </dgm:choose>
              </dgm:else>
            </dgm:choose>
            <dgm:shape xmlns:r="http://schemas.openxmlformats.org/officeDocument/2006/relationships" type="rect" r:blip="">
              <dgm:adjLst/>
            </dgm:shape>
            <dgm:presOf axis="des" ptType="node"/>
            <dgm:constrLst>
              <dgm:constr type="rMarg" refType="primFontSz" fact="0.2"/>
              <dgm:constr type="tMarg" refType="primFontSz" fact="0.2"/>
              <dgm:constr type="bMarg" refType="primFontSz" fact="0.2"/>
            </dgm:constrLst>
            <dgm:ruleLst>
              <dgm:rule type="primFontSz" val="5" fact="NaN" max="NaN"/>
            </dgm:ruleLst>
          </dgm:layoutNode>
        </dgm:if>
        <dgm:else name="Name132"/>
      </dgm:choose>
    </dgm:forEach>
    <dgm:forEach name="Name133" axis="ch" ptType="sibTrans" hideLastTrans="0" st="2" cnt="1">
      <dgm:layoutNode name="picture2">
        <dgm:alg type="sp"/>
        <dgm:shape xmlns:r="http://schemas.openxmlformats.org/officeDocument/2006/relationships" r:blip="">
          <dgm:adjLst/>
        </dgm:shape>
        <dgm:presOf/>
        <dgm:constrLst/>
        <dgm:forEach name="Name134" ref="imageRepeat"/>
      </dgm:layoutNode>
    </dgm:forEach>
    <dgm:forEach name="Name135" axis="ch" ptType="node" st="3" cnt="1">
      <dgm:layoutNode name="parTx3">
        <dgm:choose name="Name136">
          <dgm:if name="Name137" func="var" arg="dir" op="equ" val="norm">
            <dgm:alg type="tx">
              <dgm:param type="parTxLTRAlign" val="l"/>
              <dgm:param type="parTxRTLAlign" val="r"/>
            </dgm:alg>
          </dgm:if>
          <dgm:else name="Name138">
            <dgm:alg type="tx">
              <dgm:param type="parTxLTRAlign" val="r"/>
              <dgm:param type="parTxRTLAlign" val="l"/>
            </dgm:alg>
          </dgm:else>
        </dgm:choose>
        <dgm:shape xmlns:r="http://schemas.openxmlformats.org/officeDocument/2006/relationships" type="roundRect" r:blip="">
          <dgm:adjLst/>
        </dgm:shape>
        <dgm:presOf axis="self" ptType="node"/>
        <dgm:choose name="Name139">
          <dgm:if name="Name140" func="var" arg="dir" op="equ" val="norm">
            <dgm:constrLst>
              <dgm:constr type="lMarg" refType="w" fact="0.6"/>
              <dgm:constr type="rMarg" refType="primFontSz" fact="0.3"/>
              <dgm:constr type="tMarg" refType="primFontSz" fact="0.3"/>
              <dgm:constr type="bMarg" refType="primFontSz" fact="0.3"/>
            </dgm:constrLst>
          </dgm:if>
          <dgm:else name="Name141">
            <dgm:constrLst>
              <dgm:constr type="rMarg" refType="w" fact="0.6"/>
              <dgm:constr type="lMarg" refType="primFontSz" fact="0.3"/>
              <dgm:constr type="tMarg" refType="primFontSz" fact="0.3"/>
              <dgm:constr type="bMarg" refType="primFontSz" fact="0.3"/>
            </dgm:constrLst>
          </dgm:else>
        </dgm:choose>
        <dgm:ruleLst>
          <dgm:rule type="primFontSz" val="5" fact="NaN" max="NaN"/>
        </dgm:ruleLst>
      </dgm:layoutNode>
      <dgm:choose name="Name142">
        <dgm:if name="Name143" axis="ch" ptType="node" func="cnt" op="gte" val="1">
          <dgm:layoutNode name="desTx3" styleLbl="revTx">
            <dgm:varLst>
              <dgm:bulletEnabled val="1"/>
            </dgm:varLst>
            <dgm:choose name="Name144">
              <dgm:if name="Name145" func="var" arg="dir" op="equ" val="norm">
                <dgm:choose name="Name146">
                  <dgm:if name="Name147" axis="ch" ptType="node" func="cnt" op="gte" val="2">
                    <dgm:alg type="tx">
                      <dgm:param type="parTxLTRAlign" val="l"/>
                      <dgm:param type="parTxRTLAlign" val="l"/>
                      <dgm:param type="stBulletLvl" val="1"/>
                    </dgm:alg>
                  </dgm:if>
                  <dgm:else name="Name148">
                    <dgm:alg type="tx">
                      <dgm:param type="parTxLTRAlign" val="l"/>
                      <dgm:param type="parTxRTLAlign" val="l"/>
                    </dgm:alg>
                  </dgm:else>
                </dgm:choose>
              </dgm:if>
              <dgm:else name="Name149">
                <dgm:choose name="Name150">
                  <dgm:if name="Name151" axis="ch" ptType="node" func="cnt" op="gte" val="2">
                    <dgm:alg type="tx">
                      <dgm:param type="parTxLTRAlign" val="r"/>
                      <dgm:param type="parTxRTLAlign" val="r"/>
                      <dgm:param type="shpTxLTRAlignCh" val="r"/>
                      <dgm:param type="shpTxRTLAlignCh" val="r"/>
                      <dgm:param type="stBulletLvl" val="1"/>
                    </dgm:alg>
                  </dgm:if>
                  <dgm:else name="Name152">
                    <dgm:alg type="tx">
                      <dgm:param type="parTxLTRAlign" val="r"/>
                      <dgm:param type="parTxRTLAlign" val="r"/>
                      <dgm:param type="shpTxLTRAlignCh" val="r"/>
                      <dgm:param type="shpTxRTLAlignCh" val="r"/>
                    </dgm:alg>
                  </dgm:else>
                </dgm:choose>
              </dgm:else>
            </dgm:choose>
            <dgm:shape xmlns:r="http://schemas.openxmlformats.org/officeDocument/2006/relationships" type="rect" r:blip="">
              <dgm:adjLst/>
            </dgm:shape>
            <dgm:presOf axis="des" ptType="node"/>
            <dgm:constrLst>
              <dgm:constr type="rMarg" refType="primFontSz" fact="0.2"/>
              <dgm:constr type="tMarg" refType="primFontSz" fact="0.2"/>
              <dgm:constr type="bMarg" refType="primFontSz" fact="0.2"/>
            </dgm:constrLst>
            <dgm:ruleLst>
              <dgm:rule type="primFontSz" val="5" fact="NaN" max="NaN"/>
            </dgm:ruleLst>
          </dgm:layoutNode>
        </dgm:if>
        <dgm:else name="Name153"/>
      </dgm:choose>
    </dgm:forEach>
    <dgm:forEach name="Name154" axis="ch" ptType="sibTrans" hideLastTrans="0" st="3" cnt="1">
      <dgm:layoutNode name="picture3">
        <dgm:alg type="sp"/>
        <dgm:shape xmlns:r="http://schemas.openxmlformats.org/officeDocument/2006/relationships" r:blip="">
          <dgm:adjLst/>
        </dgm:shape>
        <dgm:presOf/>
        <dgm:constrLst/>
        <dgm:forEach name="Name155" ref="imageRepeat"/>
      </dgm:layoutNode>
    </dgm:forEach>
    <dgm:forEach name="Name156" axis="ch" ptType="node" st="4" cnt="1">
      <dgm:layoutNode name="parTx4">
        <dgm:choose name="Name157">
          <dgm:if name="Name158" func="var" arg="dir" op="equ" val="norm">
            <dgm:alg type="tx">
              <dgm:param type="parTxLTRAlign" val="l"/>
              <dgm:param type="parTxRTLAlign" val="r"/>
            </dgm:alg>
          </dgm:if>
          <dgm:else name="Name159">
            <dgm:alg type="tx">
              <dgm:param type="parTxLTRAlign" val="r"/>
              <dgm:param type="parTxRTLAlign" val="l"/>
            </dgm:alg>
          </dgm:else>
        </dgm:choose>
        <dgm:shape xmlns:r="http://schemas.openxmlformats.org/officeDocument/2006/relationships" type="roundRect" r:blip="">
          <dgm:adjLst/>
        </dgm:shape>
        <dgm:presOf axis="self" ptType="node"/>
        <dgm:choose name="Name160">
          <dgm:if name="Name161" func="var" arg="dir" op="equ" val="norm">
            <dgm:constrLst>
              <dgm:constr type="lMarg" refType="w" fact="0.6"/>
              <dgm:constr type="rMarg" refType="primFontSz" fact="0.3"/>
              <dgm:constr type="tMarg" refType="primFontSz" fact="0.3"/>
              <dgm:constr type="bMarg" refType="primFontSz" fact="0.3"/>
            </dgm:constrLst>
          </dgm:if>
          <dgm:else name="Name162">
            <dgm:constrLst>
              <dgm:constr type="rMarg" refType="w" fact="0.6"/>
              <dgm:constr type="lMarg" refType="primFontSz" fact="0.3"/>
              <dgm:constr type="tMarg" refType="primFontSz" fact="0.3"/>
              <dgm:constr type="bMarg" refType="primFontSz" fact="0.3"/>
            </dgm:constrLst>
          </dgm:else>
        </dgm:choose>
        <dgm:ruleLst>
          <dgm:rule type="primFontSz" val="5" fact="NaN" max="NaN"/>
        </dgm:ruleLst>
      </dgm:layoutNode>
      <dgm:choose name="Name163">
        <dgm:if name="Name164" axis="ch" ptType="node" func="cnt" op="gte" val="1">
          <dgm:layoutNode name="desTx4" styleLbl="revTx">
            <dgm:varLst>
              <dgm:bulletEnabled val="1"/>
            </dgm:varLst>
            <dgm:choose name="Name165">
              <dgm:if name="Name166" func="var" arg="dir" op="equ" val="norm">
                <dgm:choose name="Name167">
                  <dgm:if name="Name168" axis="ch" ptType="node" func="cnt" op="gte" val="2">
                    <dgm:alg type="tx">
                      <dgm:param type="parTxLTRAlign" val="l"/>
                      <dgm:param type="parTxRTLAlign" val="l"/>
                      <dgm:param type="stBulletLvl" val="1"/>
                    </dgm:alg>
                  </dgm:if>
                  <dgm:else name="Name169">
                    <dgm:alg type="tx">
                      <dgm:param type="parTxLTRAlign" val="l"/>
                      <dgm:param type="parTxRTLAlign" val="l"/>
                    </dgm:alg>
                  </dgm:else>
                </dgm:choose>
              </dgm:if>
              <dgm:else name="Name170">
                <dgm:choose name="Name171">
                  <dgm:if name="Name172" axis="ch" ptType="node" func="cnt" op="gte" val="2">
                    <dgm:alg type="tx">
                      <dgm:param type="parTxLTRAlign" val="r"/>
                      <dgm:param type="parTxRTLAlign" val="r"/>
                      <dgm:param type="shpTxLTRAlignCh" val="r"/>
                      <dgm:param type="shpTxRTLAlignCh" val="r"/>
                      <dgm:param type="stBulletLvl" val="1"/>
                    </dgm:alg>
                  </dgm:if>
                  <dgm:else name="Name173">
                    <dgm:alg type="tx">
                      <dgm:param type="parTxLTRAlign" val="r"/>
                      <dgm:param type="parTxRTLAlign" val="r"/>
                      <dgm:param type="shpTxLTRAlignCh" val="r"/>
                      <dgm:param type="shpTxRTLAlignCh" val="r"/>
                    </dgm:alg>
                  </dgm:else>
                </dgm:choose>
              </dgm:else>
            </dgm:choose>
            <dgm:shape xmlns:r="http://schemas.openxmlformats.org/officeDocument/2006/relationships" type="rect" r:blip="">
              <dgm:adjLst/>
            </dgm:shape>
            <dgm:presOf axis="des" ptType="node"/>
            <dgm:constrLst>
              <dgm:constr type="rMarg" refType="primFontSz" fact="0.2"/>
              <dgm:constr type="tMarg" refType="primFontSz" fact="0.2"/>
              <dgm:constr type="bMarg" refType="primFontSz" fact="0.2"/>
            </dgm:constrLst>
            <dgm:ruleLst>
              <dgm:rule type="primFontSz" val="5" fact="NaN" max="NaN"/>
            </dgm:ruleLst>
          </dgm:layoutNode>
        </dgm:if>
        <dgm:else name="Name174"/>
      </dgm:choose>
    </dgm:forEach>
    <dgm:forEach name="Name175" axis="ch" ptType="sibTrans" hideLastTrans="0" st="4" cnt="1">
      <dgm:layoutNode name="picture4">
        <dgm:alg type="sp"/>
        <dgm:shape xmlns:r="http://schemas.openxmlformats.org/officeDocument/2006/relationships" r:blip="">
          <dgm:adjLst/>
        </dgm:shape>
        <dgm:presOf/>
        <dgm:constrLst/>
        <dgm:forEach name="Name176" ref="imageRepeat"/>
      </dgm:layoutNode>
    </dgm:forEach>
    <dgm:forEach name="Name177" axis="ch" ptType="node" st="5" cnt="1">
      <dgm:layoutNode name="parTx5">
        <dgm:choose name="Name178">
          <dgm:if name="Name179" func="var" arg="dir" op="equ" val="norm">
            <dgm:alg type="tx">
              <dgm:param type="parTxLTRAlign" val="l"/>
              <dgm:param type="parTxRTLAlign" val="r"/>
            </dgm:alg>
          </dgm:if>
          <dgm:else name="Name180">
            <dgm:alg type="tx">
              <dgm:param type="parTxLTRAlign" val="r"/>
              <dgm:param type="parTxRTLAlign" val="l"/>
            </dgm:alg>
          </dgm:else>
        </dgm:choose>
        <dgm:shape xmlns:r="http://schemas.openxmlformats.org/officeDocument/2006/relationships" type="roundRect" r:blip="">
          <dgm:adjLst/>
        </dgm:shape>
        <dgm:presOf axis="self" ptType="node"/>
        <dgm:choose name="Name181">
          <dgm:if name="Name182" func="var" arg="dir" op="equ" val="norm">
            <dgm:constrLst>
              <dgm:constr type="lMarg" refType="w" fact="0.6"/>
              <dgm:constr type="rMarg" refType="primFontSz" fact="0.3"/>
              <dgm:constr type="tMarg" refType="primFontSz" fact="0.3"/>
              <dgm:constr type="bMarg" refType="primFontSz" fact="0.3"/>
            </dgm:constrLst>
          </dgm:if>
          <dgm:else name="Name183">
            <dgm:constrLst>
              <dgm:constr type="rMarg" refType="w" fact="0.6"/>
              <dgm:constr type="lMarg" refType="primFontSz" fact="0.3"/>
              <dgm:constr type="tMarg" refType="primFontSz" fact="0.3"/>
              <dgm:constr type="bMarg" refType="primFontSz" fact="0.3"/>
            </dgm:constrLst>
          </dgm:else>
        </dgm:choose>
        <dgm:ruleLst>
          <dgm:rule type="primFontSz" val="5" fact="NaN" max="NaN"/>
        </dgm:ruleLst>
      </dgm:layoutNode>
      <dgm:choose name="Name184">
        <dgm:if name="Name185" axis="ch" ptType="node" func="cnt" op="gte" val="1">
          <dgm:layoutNode name="desTx5" styleLbl="revTx">
            <dgm:varLst>
              <dgm:bulletEnabled val="1"/>
            </dgm:varLst>
            <dgm:choose name="Name186">
              <dgm:if name="Name187" func="var" arg="dir" op="equ" val="norm">
                <dgm:choose name="Name188">
                  <dgm:if name="Name189" axis="ch" ptType="node" func="cnt" op="gte" val="2">
                    <dgm:alg type="tx">
                      <dgm:param type="parTxLTRAlign" val="l"/>
                      <dgm:param type="parTxRTLAlign" val="l"/>
                      <dgm:param type="stBulletLvl" val="1"/>
                    </dgm:alg>
                  </dgm:if>
                  <dgm:else name="Name190">
                    <dgm:alg type="tx">
                      <dgm:param type="parTxLTRAlign" val="l"/>
                      <dgm:param type="parTxRTLAlign" val="l"/>
                    </dgm:alg>
                  </dgm:else>
                </dgm:choose>
              </dgm:if>
              <dgm:else name="Name191">
                <dgm:choose name="Name192">
                  <dgm:if name="Name193" axis="ch" ptType="node" func="cnt" op="gte" val="2">
                    <dgm:alg type="tx">
                      <dgm:param type="parTxLTRAlign" val="r"/>
                      <dgm:param type="parTxRTLAlign" val="r"/>
                      <dgm:param type="shpTxLTRAlignCh" val="r"/>
                      <dgm:param type="shpTxRTLAlignCh" val="r"/>
                      <dgm:param type="stBulletLvl" val="1"/>
                    </dgm:alg>
                  </dgm:if>
                  <dgm:else name="Name194">
                    <dgm:alg type="tx">
                      <dgm:param type="parTxLTRAlign" val="r"/>
                      <dgm:param type="parTxRTLAlign" val="r"/>
                      <dgm:param type="shpTxLTRAlignCh" val="r"/>
                      <dgm:param type="shpTxRTLAlignCh" val="r"/>
                    </dgm:alg>
                  </dgm:else>
                </dgm:choose>
              </dgm:else>
            </dgm:choose>
            <dgm:shape xmlns:r="http://schemas.openxmlformats.org/officeDocument/2006/relationships" type="rect" r:blip="">
              <dgm:adjLst/>
            </dgm:shape>
            <dgm:presOf axis="des" ptType="node"/>
            <dgm:constrLst>
              <dgm:constr type="rMarg" refType="primFontSz" fact="0.2"/>
              <dgm:constr type="tMarg" refType="primFontSz" fact="0.2"/>
              <dgm:constr type="bMarg" refType="primFontSz" fact="0.2"/>
            </dgm:constrLst>
            <dgm:ruleLst>
              <dgm:rule type="primFontSz" val="5" fact="NaN" max="NaN"/>
            </dgm:ruleLst>
          </dgm:layoutNode>
        </dgm:if>
        <dgm:else name="Name195"/>
      </dgm:choose>
    </dgm:forEach>
    <dgm:forEach name="Name196" axis="ch" ptType="sibTrans" hideLastTrans="0" st="5" cnt="1">
      <dgm:layoutNode name="picture5">
        <dgm:alg type="sp"/>
        <dgm:shape xmlns:r="http://schemas.openxmlformats.org/officeDocument/2006/relationships" r:blip="">
          <dgm:adjLst/>
        </dgm:shape>
        <dgm:presOf/>
        <dgm:constrLst/>
        <dgm:forEach name="Name197" ref="imageRepeat"/>
      </dgm:layoutNode>
    </dgm:forEach>
    <dgm:forEach name="Name198" axis="ch" ptType="node" st="6" cnt="1">
      <dgm:layoutNode name="parTx6">
        <dgm:choose name="Name199">
          <dgm:if name="Name200" func="var" arg="dir" op="equ" val="norm">
            <dgm:alg type="tx">
              <dgm:param type="parTxLTRAlign" val="l"/>
              <dgm:param type="parTxRTLAlign" val="r"/>
            </dgm:alg>
          </dgm:if>
          <dgm:else name="Name201">
            <dgm:alg type="tx">
              <dgm:param type="parTxLTRAlign" val="r"/>
              <dgm:param type="parTxRTLAlign" val="l"/>
            </dgm:alg>
          </dgm:else>
        </dgm:choose>
        <dgm:shape xmlns:r="http://schemas.openxmlformats.org/officeDocument/2006/relationships" type="roundRect" r:blip="">
          <dgm:adjLst/>
        </dgm:shape>
        <dgm:presOf axis="self" ptType="node"/>
        <dgm:choose name="Name202">
          <dgm:if name="Name203" func="var" arg="dir" op="equ" val="norm">
            <dgm:constrLst>
              <dgm:constr type="lMarg" refType="w" fact="0.6"/>
              <dgm:constr type="rMarg" refType="primFontSz" fact="0.3"/>
              <dgm:constr type="tMarg" refType="primFontSz" fact="0.3"/>
              <dgm:constr type="bMarg" refType="primFontSz" fact="0.3"/>
            </dgm:constrLst>
          </dgm:if>
          <dgm:else name="Name204">
            <dgm:constrLst>
              <dgm:constr type="rMarg" refType="w" fact="0.6"/>
              <dgm:constr type="lMarg" refType="primFontSz" fact="0.3"/>
              <dgm:constr type="tMarg" refType="primFontSz" fact="0.3"/>
              <dgm:constr type="bMarg" refType="primFontSz" fact="0.3"/>
            </dgm:constrLst>
          </dgm:else>
        </dgm:choose>
        <dgm:ruleLst>
          <dgm:rule type="primFontSz" val="5" fact="NaN" max="NaN"/>
        </dgm:ruleLst>
      </dgm:layoutNode>
      <dgm:choose name="Name205">
        <dgm:if name="Name206" axis="ch" ptType="node" func="cnt" op="gte" val="1">
          <dgm:layoutNode name="desTx6" styleLbl="revTx">
            <dgm:varLst>
              <dgm:bulletEnabled val="1"/>
            </dgm:varLst>
            <dgm:choose name="Name207">
              <dgm:if name="Name208" func="var" arg="dir" op="equ" val="norm">
                <dgm:choose name="Name209">
                  <dgm:if name="Name210" axis="ch" ptType="node" func="cnt" op="gte" val="2">
                    <dgm:alg type="tx">
                      <dgm:param type="parTxLTRAlign" val="l"/>
                      <dgm:param type="parTxRTLAlign" val="l"/>
                      <dgm:param type="stBulletLvl" val="1"/>
                    </dgm:alg>
                  </dgm:if>
                  <dgm:else name="Name211">
                    <dgm:alg type="tx">
                      <dgm:param type="parTxLTRAlign" val="l"/>
                      <dgm:param type="parTxRTLAlign" val="l"/>
                    </dgm:alg>
                  </dgm:else>
                </dgm:choose>
              </dgm:if>
              <dgm:else name="Name212">
                <dgm:choose name="Name213">
                  <dgm:if name="Name214" axis="ch" ptType="node" func="cnt" op="gte" val="2">
                    <dgm:alg type="tx">
                      <dgm:param type="parTxLTRAlign" val="r"/>
                      <dgm:param type="parTxRTLAlign" val="r"/>
                      <dgm:param type="shpTxLTRAlignCh" val="r"/>
                      <dgm:param type="shpTxRTLAlignCh" val="r"/>
                      <dgm:param type="stBulletLvl" val="1"/>
                    </dgm:alg>
                  </dgm:if>
                  <dgm:else name="Name215">
                    <dgm:alg type="tx">
                      <dgm:param type="parTxLTRAlign" val="r"/>
                      <dgm:param type="parTxRTLAlign" val="r"/>
                      <dgm:param type="shpTxLTRAlignCh" val="r"/>
                      <dgm:param type="shpTxRTLAlignCh" val="r"/>
                    </dgm:alg>
                  </dgm:else>
                </dgm:choose>
              </dgm:else>
            </dgm:choose>
            <dgm:shape xmlns:r="http://schemas.openxmlformats.org/officeDocument/2006/relationships" type="rect" r:blip="">
              <dgm:adjLst/>
            </dgm:shape>
            <dgm:presOf axis="des" ptType="node"/>
            <dgm:constrLst>
              <dgm:constr type="rMarg" refType="primFontSz" fact="0.2"/>
              <dgm:constr type="tMarg" refType="primFontSz" fact="0.2"/>
              <dgm:constr type="bMarg" refType="primFontSz" fact="0.2"/>
            </dgm:constrLst>
            <dgm:ruleLst>
              <dgm:rule type="primFontSz" val="5" fact="NaN" max="NaN"/>
            </dgm:ruleLst>
          </dgm:layoutNode>
        </dgm:if>
        <dgm:else name="Name216"/>
      </dgm:choose>
    </dgm:forEach>
    <dgm:forEach name="Name217" axis="ch" ptType="sibTrans" hideLastTrans="0" st="6" cnt="1">
      <dgm:layoutNode name="picture6">
        <dgm:alg type="sp"/>
        <dgm:shape xmlns:r="http://schemas.openxmlformats.org/officeDocument/2006/relationships" r:blip="">
          <dgm:adjLst/>
        </dgm:shape>
        <dgm:presOf/>
        <dgm:constrLst/>
        <dgm:forEach name="Name218" ref="imageRepeat"/>
      </dgm:layoutNode>
    </dgm:forEach>
    <dgm:forEach name="Name219" axis="ch" ptType="node" st="7" cnt="1">
      <dgm:layoutNode name="parTx7">
        <dgm:choose name="Name220">
          <dgm:if name="Name221" func="var" arg="dir" op="equ" val="norm">
            <dgm:alg type="tx">
              <dgm:param type="parTxLTRAlign" val="l"/>
              <dgm:param type="parTxRTLAlign" val="r"/>
            </dgm:alg>
          </dgm:if>
          <dgm:else name="Name222">
            <dgm:alg type="tx">
              <dgm:param type="parTxLTRAlign" val="r"/>
              <dgm:param type="parTxRTLAlign" val="l"/>
            </dgm:alg>
          </dgm:else>
        </dgm:choose>
        <dgm:shape xmlns:r="http://schemas.openxmlformats.org/officeDocument/2006/relationships" type="roundRect" r:blip="">
          <dgm:adjLst/>
        </dgm:shape>
        <dgm:presOf axis="self" ptType="node"/>
        <dgm:choose name="Name223">
          <dgm:if name="Name224" func="var" arg="dir" op="equ" val="norm">
            <dgm:constrLst>
              <dgm:constr type="lMarg" refType="w" fact="0.6"/>
              <dgm:constr type="rMarg" refType="primFontSz" fact="0.3"/>
              <dgm:constr type="tMarg" refType="primFontSz" fact="0.3"/>
              <dgm:constr type="bMarg" refType="primFontSz" fact="0.3"/>
            </dgm:constrLst>
          </dgm:if>
          <dgm:else name="Name225">
            <dgm:constrLst>
              <dgm:constr type="rMarg" refType="w" fact="0.6"/>
              <dgm:constr type="lMarg" refType="primFontSz" fact="0.3"/>
              <dgm:constr type="tMarg" refType="primFontSz" fact="0.3"/>
              <dgm:constr type="bMarg" refType="primFontSz" fact="0.3"/>
            </dgm:constrLst>
          </dgm:else>
        </dgm:choose>
        <dgm:ruleLst>
          <dgm:rule type="primFontSz" val="5" fact="NaN" max="NaN"/>
        </dgm:ruleLst>
      </dgm:layoutNode>
      <dgm:choose name="Name226">
        <dgm:if name="Name227" axis="ch" ptType="node" func="cnt" op="gte" val="1">
          <dgm:layoutNode name="desTx7" styleLbl="revTx">
            <dgm:varLst>
              <dgm:bulletEnabled val="1"/>
            </dgm:varLst>
            <dgm:choose name="Name228">
              <dgm:if name="Name229" func="var" arg="dir" op="equ" val="norm">
                <dgm:choose name="Name230">
                  <dgm:if name="Name231" axis="ch" ptType="node" func="cnt" op="gte" val="2">
                    <dgm:alg type="tx">
                      <dgm:param type="parTxLTRAlign" val="l"/>
                      <dgm:param type="parTxRTLAlign" val="l"/>
                      <dgm:param type="stBulletLvl" val="1"/>
                    </dgm:alg>
                  </dgm:if>
                  <dgm:else name="Name232">
                    <dgm:alg type="tx">
                      <dgm:param type="parTxLTRAlign" val="l"/>
                      <dgm:param type="parTxRTLAlign" val="l"/>
                    </dgm:alg>
                  </dgm:else>
                </dgm:choose>
              </dgm:if>
              <dgm:else name="Name233">
                <dgm:choose name="Name234">
                  <dgm:if name="Name235" axis="ch" ptType="node" func="cnt" op="gte" val="2">
                    <dgm:alg type="tx">
                      <dgm:param type="parTxLTRAlign" val="r"/>
                      <dgm:param type="parTxRTLAlign" val="r"/>
                      <dgm:param type="shpTxLTRAlignCh" val="r"/>
                      <dgm:param type="shpTxRTLAlignCh" val="r"/>
                      <dgm:param type="stBulletLvl" val="1"/>
                    </dgm:alg>
                  </dgm:if>
                  <dgm:else name="Name236">
                    <dgm:alg type="tx">
                      <dgm:param type="parTxLTRAlign" val="r"/>
                      <dgm:param type="parTxRTLAlign" val="r"/>
                      <dgm:param type="shpTxLTRAlignCh" val="r"/>
                      <dgm:param type="shpTxRTLAlignCh" val="r"/>
                    </dgm:alg>
                  </dgm:else>
                </dgm:choose>
              </dgm:else>
            </dgm:choose>
            <dgm:shape xmlns:r="http://schemas.openxmlformats.org/officeDocument/2006/relationships" type="rect" r:blip="">
              <dgm:adjLst/>
            </dgm:shape>
            <dgm:presOf axis="des" ptType="node"/>
            <dgm:constrLst>
              <dgm:constr type="rMarg" refType="primFontSz" fact="0.2"/>
              <dgm:constr type="tMarg" refType="primFontSz" fact="0.2"/>
              <dgm:constr type="bMarg" refType="primFontSz" fact="0.2"/>
            </dgm:constrLst>
            <dgm:ruleLst>
              <dgm:rule type="primFontSz" val="5" fact="NaN" max="NaN"/>
            </dgm:ruleLst>
          </dgm:layoutNode>
        </dgm:if>
        <dgm:else name="Name237"/>
      </dgm:choose>
    </dgm:forEach>
    <dgm:forEach name="Name238" axis="ch" ptType="sibTrans" hideLastTrans="0" st="7" cnt="1">
      <dgm:layoutNode name="picture7">
        <dgm:alg type="sp"/>
        <dgm:shape xmlns:r="http://schemas.openxmlformats.org/officeDocument/2006/relationships" r:blip="">
          <dgm:adjLst/>
        </dgm:shape>
        <dgm:presOf/>
        <dgm:constrLst/>
        <dgm:forEach name="Name239" ref="imageRepeat"/>
      </dgm:layoutNode>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3d3">
  <dgm:title val=""/>
  <dgm:desc val=""/>
  <dgm:catLst>
    <dgm:cat type="3D" pri="11300"/>
  </dgm:catLst>
  <dgm:scene3d>
    <a:camera prst="orthographicFront"/>
    <a:lightRig rig="threePt" dir="t"/>
  </dgm:scene3d>
  <dgm:styleLbl name="node0">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lnNode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vennNode1">
    <dgm:scene3d>
      <a:camera prst="orthographicFront">
        <a:rot lat="0" lon="0" rev="0"/>
      </a:camera>
      <a:lightRig rig="contrasting" dir="t">
        <a:rot lat="0" lon="0" rev="1200000"/>
      </a:lightRig>
    </dgm:scene3d>
    <dgm:sp3d contourW="12700" prstMaterial="clear">
      <a:bevelT w="177800" h="254000"/>
      <a:bevelB w="152400"/>
    </dgm:sp3d>
    <dgm:txPr/>
    <dgm:style>
      <a:lnRef idx="0">
        <a:scrgbClr r="0" g="0" b="0"/>
      </a:lnRef>
      <a:fillRef idx="1">
        <a:scrgbClr r="0" g="0" b="0"/>
      </a:fillRef>
      <a:effectRef idx="0">
        <a:scrgbClr r="0" g="0" b="0"/>
      </a:effectRef>
      <a:fontRef idx="minor">
        <a:schemeClr val="tx1"/>
      </a:fontRef>
    </dgm:style>
  </dgm:styleLbl>
  <dgm:styleLbl name="alignNode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2">
        <a:scrgbClr r="0" g="0" b="0"/>
      </a:effectRef>
      <a:fontRef idx="minor">
        <a:schemeClr val="lt1"/>
      </a:fontRef>
    </dgm:style>
  </dgm:styleLbl>
  <dgm:styleLbl name="node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2">
        <a:scrgbClr r="0" g="0" b="0"/>
      </a:effectRef>
      <a:fontRef idx="minor">
        <a:schemeClr val="lt1"/>
      </a:fontRef>
    </dgm:style>
  </dgm:styleLbl>
  <dgm:styleLbl name="node2">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node3">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node4">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fgImgPlace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1">
        <a:scrgbClr r="0" g="0" b="0"/>
      </a:effectRef>
      <a:fontRef idx="minor"/>
    </dgm:style>
  </dgm:styleLbl>
  <dgm:styleLbl name="alignImgPlace1">
    <dgm:scene3d>
      <a:camera prst="orthographicFront">
        <a:rot lat="0" lon="0" rev="0"/>
      </a:camera>
      <a:lightRig rig="contrasting" dir="t">
        <a:rot lat="0" lon="0" rev="1200000"/>
      </a:lightRig>
    </dgm:scene3d>
    <dgm:sp3d contourW="12700" prstMaterial="flat">
      <a:bevelT w="177800" h="254000"/>
      <a:bevelB w="152400"/>
    </dgm:sp3d>
    <dgm:txPr/>
    <dgm:style>
      <a:lnRef idx="0">
        <a:scrgbClr r="0" g="0" b="0"/>
      </a:lnRef>
      <a:fillRef idx="1">
        <a:scrgbClr r="0" g="0" b="0"/>
      </a:fillRef>
      <a:effectRef idx="1">
        <a:scrgbClr r="0" g="0" b="0"/>
      </a:effectRef>
      <a:fontRef idx="minor"/>
    </dgm:style>
  </dgm:styleLbl>
  <dgm:styleLbl name="bgImgPlace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1">
        <a:scrgbClr r="0" g="0" b="0"/>
      </a:effectRef>
      <a:fontRef idx="minor"/>
    </dgm:style>
  </dgm:styleLbl>
  <dgm:styleLbl name="sibTrans2D1">
    <dgm:scene3d>
      <a:camera prst="orthographicFront">
        <a:rot lat="0" lon="0" rev="0"/>
      </a:camera>
      <a:lightRig rig="contrasting" dir="t">
        <a:rot lat="0" lon="0" rev="1200000"/>
      </a:lightRig>
    </dgm:scene3d>
    <dgm:sp3d z="-182000" contourW="19050" prstMaterial="metal">
      <a:bevelT w="88900" h="203200"/>
      <a:bevelB w="165100" h="254000"/>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bgSibTrans2D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sibTrans1D1">
    <dgm:scene3d>
      <a:camera prst="orthographicFront">
        <a:rot lat="0" lon="0" rev="0"/>
      </a:camera>
      <a:lightRig rig="contrasting" dir="t">
        <a:rot lat="0" lon="0" rev="1200000"/>
      </a:lightRig>
    </dgm:scene3d>
    <dgm:sp3d z="-110000"/>
    <dgm:txPr/>
    <dgm:style>
      <a:lnRef idx="1">
        <a:scrgbClr r="0" g="0" b="0"/>
      </a:lnRef>
      <a:fillRef idx="0">
        <a:scrgbClr r="0" g="0" b="0"/>
      </a:fillRef>
      <a:effectRef idx="0">
        <a:scrgbClr r="0" g="0" b="0"/>
      </a:effectRef>
      <a:fontRef idx="minor"/>
    </dgm:style>
  </dgm:styleLbl>
  <dgm:styleLbl name="callout">
    <dgm:scene3d>
      <a:camera prst="orthographicFront">
        <a:rot lat="0" lon="0" rev="0"/>
      </a:camera>
      <a:lightRig rig="contrasting" dir="t">
        <a:rot lat="0" lon="0" rev="1200000"/>
      </a:lightRig>
    </dgm:scene3d>
    <dgm:sp3d z="10000"/>
    <dgm:txPr/>
    <dgm:style>
      <a:lnRef idx="2">
        <a:scrgbClr r="0" g="0" b="0"/>
      </a:lnRef>
      <a:fillRef idx="1">
        <a:scrgbClr r="0" g="0" b="0"/>
      </a:fillRef>
      <a:effectRef idx="0">
        <a:scrgbClr r="0" g="0" b="0"/>
      </a:effectRef>
      <a:fontRef idx="minor"/>
    </dgm:style>
  </dgm:styleLbl>
  <dgm:styleLbl name="asst0">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asst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asst2">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asst3">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asst4">
    <dgm:scene3d>
      <a:camera prst="orthographicFront"/>
      <a:lightRig rig="threePt" dir="t"/>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parChTrans2D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parChTrans2D2">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parChTrans2D3">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parChTrans2D4">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parChTrans1D1">
    <dgm:scene3d>
      <a:camera prst="orthographicFront">
        <a:rot lat="0" lon="0" rev="0"/>
      </a:camera>
      <a:lightRig rig="contrasting" dir="t">
        <a:rot lat="0" lon="0" rev="1200000"/>
      </a:lightRig>
    </dgm:scene3d>
    <dgm:sp3d z="-110000"/>
    <dgm:txPr/>
    <dgm:style>
      <a:lnRef idx="2">
        <a:scrgbClr r="0" g="0" b="0"/>
      </a:lnRef>
      <a:fillRef idx="0">
        <a:scrgbClr r="0" g="0" b="0"/>
      </a:fillRef>
      <a:effectRef idx="0">
        <a:scrgbClr r="0" g="0" b="0"/>
      </a:effectRef>
      <a:fontRef idx="minor"/>
    </dgm:style>
  </dgm:styleLbl>
  <dgm:styleLbl name="parChTrans1D2">
    <dgm:scene3d>
      <a:camera prst="orthographicFront">
        <a:rot lat="0" lon="0" rev="0"/>
      </a:camera>
      <a:lightRig rig="contrasting" dir="t">
        <a:rot lat="0" lon="0" rev="1200000"/>
      </a:lightRig>
    </dgm:scene3d>
    <dgm:sp3d z="-110000"/>
    <dgm:txPr/>
    <dgm:style>
      <a:lnRef idx="2">
        <a:scrgbClr r="0" g="0" b="0"/>
      </a:lnRef>
      <a:fillRef idx="0">
        <a:scrgbClr r="0" g="0" b="0"/>
      </a:fillRef>
      <a:effectRef idx="0">
        <a:scrgbClr r="0" g="0" b="0"/>
      </a:effectRef>
      <a:fontRef idx="minor"/>
    </dgm:style>
  </dgm:styleLbl>
  <dgm:styleLbl name="parChTrans1D3">
    <dgm:scene3d>
      <a:camera prst="orthographicFront">
        <a:rot lat="0" lon="0" rev="0"/>
      </a:camera>
      <a:lightRig rig="contrasting" dir="t">
        <a:rot lat="0" lon="0" rev="1200000"/>
      </a:lightRig>
    </dgm:scene3d>
    <dgm:sp3d z="-110000"/>
    <dgm:txPr/>
    <dgm:style>
      <a:lnRef idx="2">
        <a:scrgbClr r="0" g="0" b="0"/>
      </a:lnRef>
      <a:fillRef idx="0">
        <a:scrgbClr r="0" g="0" b="0"/>
      </a:fillRef>
      <a:effectRef idx="0">
        <a:scrgbClr r="0" g="0" b="0"/>
      </a:effectRef>
      <a:fontRef idx="minor"/>
    </dgm:style>
  </dgm:styleLbl>
  <dgm:styleLbl name="parChTrans1D4">
    <dgm:scene3d>
      <a:camera prst="orthographicFront">
        <a:rot lat="0" lon="0" rev="0"/>
      </a:camera>
      <a:lightRig rig="contrasting" dir="t">
        <a:rot lat="0" lon="0" rev="1200000"/>
      </a:lightRig>
    </dgm:scene3d>
    <dgm:sp3d z="-110000"/>
    <dgm:txPr/>
    <dgm:style>
      <a:lnRef idx="2">
        <a:scrgbClr r="0" g="0" b="0"/>
      </a:lnRef>
      <a:fillRef idx="0">
        <a:scrgbClr r="0" g="0" b="0"/>
      </a:fillRef>
      <a:effectRef idx="0">
        <a:scrgbClr r="0" g="0" b="0"/>
      </a:effectRef>
      <a:fontRef idx="minor"/>
    </dgm:style>
  </dgm:styleLbl>
  <dgm:styleLbl name="fgAcc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conFgAcc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alignAcc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trAlignAcc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dgm:style>
  </dgm:styleLbl>
  <dgm:styleLbl name="bgAcc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solidFgAcc1">
    <dgm:scene3d>
      <a:camera prst="orthographicFront">
        <a:rot lat="0" lon="0" rev="0"/>
      </a:camera>
      <a:lightRig rig="contrasting" dir="t">
        <a:rot lat="0" lon="0" rev="1200000"/>
      </a:lightRig>
    </dgm:scene3d>
    <dgm:sp3d z="300000" contourW="12700" prstMaterial="flat">
      <a:bevelT w="177800" h="254000"/>
      <a:bevelB w="152400"/>
    </dgm:sp3d>
    <dgm:txPr/>
    <dgm:style>
      <a:lnRef idx="0">
        <a:scrgbClr r="0" g="0" b="0"/>
      </a:lnRef>
      <a:fillRef idx="1">
        <a:scrgbClr r="0" g="0" b="0"/>
      </a:fillRef>
      <a:effectRef idx="0">
        <a:scrgbClr r="0" g="0" b="0"/>
      </a:effectRef>
      <a:fontRef idx="minor"/>
    </dgm:style>
  </dgm:styleLbl>
  <dgm:styleLbl name="solidAlignAcc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solidBgAcc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FollowNode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alignAccFollowNode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bgAccFollowNode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0">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2">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3">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4">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bgShp">
    <dgm:scene3d>
      <a:camera prst="orthographicFront">
        <a:rot lat="0" lon="0" rev="0"/>
      </a:camera>
      <a:lightRig rig="contrasting" dir="t">
        <a:rot lat="0" lon="0" rev="1200000"/>
      </a:lightRig>
    </dgm:scene3d>
    <dgm:sp3d z="-300000" prstMaterial="plastic"/>
    <dgm:txPr/>
    <dgm:style>
      <a:lnRef idx="1">
        <a:scrgbClr r="0" g="0" b="0"/>
      </a:lnRef>
      <a:fillRef idx="1">
        <a:scrgbClr r="0" g="0" b="0"/>
      </a:fillRef>
      <a:effectRef idx="0">
        <a:scrgbClr r="0" g="0" b="0"/>
      </a:effectRef>
      <a:fontRef idx="minor"/>
    </dgm:style>
  </dgm:styleLbl>
  <dgm:styleLbl name="dkBgShp">
    <dgm:scene3d>
      <a:camera prst="orthographicFront">
        <a:rot lat="0" lon="0" rev="0"/>
      </a:camera>
      <a:lightRig rig="contrasting" dir="t">
        <a:rot lat="0" lon="0" rev="1200000"/>
      </a:lightRig>
    </dgm:scene3d>
    <dgm:sp3d contourW="12700" prstMaterial="flat">
      <a:bevelT w="100800" h="154000"/>
      <a:bevelB w="152400"/>
    </dgm:sp3d>
    <dgm:txPr/>
    <dgm:style>
      <a:lnRef idx="0">
        <a:scrgbClr r="0" g="0" b="0"/>
      </a:lnRef>
      <a:fillRef idx="1">
        <a:scrgbClr r="0" g="0" b="0"/>
      </a:fillRef>
      <a:effectRef idx="0">
        <a:scrgbClr r="0" g="0" b="0"/>
      </a:effectRef>
      <a:fontRef idx="minor"/>
    </dgm:style>
  </dgm:styleLbl>
  <dgm:styleLbl name="trBgShp">
    <dgm:scene3d>
      <a:camera prst="orthographicFront">
        <a:rot lat="0" lon="0" rev="0"/>
      </a:camera>
      <a:lightRig rig="contrasting" dir="t">
        <a:rot lat="0" lon="0" rev="1200000"/>
      </a:lightRig>
    </dgm:scene3d>
    <dgm:sp3d z="-152400" prstMaterial="matte"/>
    <dgm:txPr/>
    <dgm:style>
      <a:lnRef idx="1">
        <a:scrgbClr r="0" g="0" b="0"/>
      </a:lnRef>
      <a:fillRef idx="1">
        <a:scrgbClr r="0" g="0" b="0"/>
      </a:fillRef>
      <a:effectRef idx="0">
        <a:scrgbClr r="0" g="0" b="0"/>
      </a:effectRef>
      <a:fontRef idx="minor"/>
    </dgm:style>
  </dgm:styleLbl>
  <dgm:styleLbl name="fgShp">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1">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20</Pages>
  <Words>5785</Words>
  <Characters>31821</Characters>
  <Application>Microsoft Office Word</Application>
  <DocSecurity>0</DocSecurity>
  <Lines>265</Lines>
  <Paragraphs>75</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37531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jsuarez</dc:creator>
  <cp:lastModifiedBy>Rosa Morales Rodriguez</cp:lastModifiedBy>
  <cp:revision>3</cp:revision>
  <dcterms:created xsi:type="dcterms:W3CDTF">2017-09-25T15:47:00Z</dcterms:created>
  <dcterms:modified xsi:type="dcterms:W3CDTF">2017-09-25T15:47:00Z</dcterms:modified>
</cp:coreProperties>
</file>